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66EE" w14:textId="6DEB710C" w:rsidR="00566EF8" w:rsidRPr="00D82D5A" w:rsidRDefault="00566EF8" w:rsidP="00566EF8">
      <w:pPr>
        <w:spacing w:line="276" w:lineRule="auto"/>
        <w:jc w:val="center"/>
        <w:rPr>
          <w:b/>
          <w:bCs/>
          <w:sz w:val="28"/>
          <w:szCs w:val="28"/>
        </w:rPr>
      </w:pPr>
      <w:r w:rsidRPr="00D82D5A">
        <w:rPr>
          <w:b/>
          <w:bCs/>
          <w:sz w:val="28"/>
          <w:szCs w:val="28"/>
        </w:rPr>
        <w:t>Joshua Cody Ward</w:t>
      </w:r>
      <w:r w:rsidR="00596097">
        <w:rPr>
          <w:b/>
          <w:bCs/>
          <w:sz w:val="28"/>
          <w:szCs w:val="28"/>
        </w:rPr>
        <w:t>, M.A.</w:t>
      </w:r>
    </w:p>
    <w:p w14:paraId="516B3C34" w14:textId="61B0883A" w:rsidR="00566EF8" w:rsidRPr="00596097" w:rsidRDefault="00581796" w:rsidP="005436E9">
      <w:pPr>
        <w:spacing w:line="276" w:lineRule="auto"/>
        <w:jc w:val="center"/>
        <w:rPr>
          <w:sz w:val="28"/>
          <w:szCs w:val="28"/>
        </w:rPr>
      </w:pPr>
      <w:hyperlink r:id="rId5" w:history="1">
        <w:r w:rsidRPr="00DE09EE">
          <w:rPr>
            <w:rStyle w:val="Hyperlink"/>
            <w:sz w:val="28"/>
            <w:szCs w:val="28"/>
          </w:rPr>
          <w:t>jo.ward@</w:t>
        </w:r>
      </w:hyperlink>
      <w:r w:rsidR="00596097" w:rsidRPr="00596097">
        <w:rPr>
          <w:rStyle w:val="Hyperlink"/>
          <w:sz w:val="28"/>
          <w:szCs w:val="28"/>
        </w:rPr>
        <w:t>wingate</w:t>
      </w:r>
      <w:r w:rsidR="005436E9" w:rsidRPr="00596097">
        <w:rPr>
          <w:rStyle w:val="Hyperlink"/>
          <w:sz w:val="28"/>
          <w:szCs w:val="28"/>
        </w:rPr>
        <w:t>.edu</w:t>
      </w:r>
      <w:r w:rsidR="00596097" w:rsidRPr="00596097">
        <w:rPr>
          <w:sz w:val="28"/>
          <w:szCs w:val="28"/>
        </w:rPr>
        <w:t xml:space="preserve"> • </w:t>
      </w:r>
      <w:hyperlink r:id="rId6" w:history="1">
        <w:r w:rsidR="00596097" w:rsidRPr="00820A5D">
          <w:rPr>
            <w:rStyle w:val="Hyperlink"/>
            <w:sz w:val="28"/>
            <w:szCs w:val="28"/>
          </w:rPr>
          <w:t>codyward@unc.edu</w:t>
        </w:r>
      </w:hyperlink>
      <w:r w:rsidR="00596097">
        <w:rPr>
          <w:sz w:val="28"/>
          <w:szCs w:val="28"/>
        </w:rPr>
        <w:t xml:space="preserve"> </w:t>
      </w:r>
    </w:p>
    <w:p w14:paraId="19F1765A" w14:textId="77777777" w:rsidR="0069774D" w:rsidRPr="00596097" w:rsidRDefault="0069774D" w:rsidP="0069774D">
      <w:pPr>
        <w:spacing w:line="276" w:lineRule="auto"/>
        <w:jc w:val="center"/>
        <w:rPr>
          <w:sz w:val="28"/>
          <w:szCs w:val="28"/>
        </w:rPr>
      </w:pPr>
    </w:p>
    <w:p w14:paraId="5F561DE8" w14:textId="25F41D8F" w:rsidR="00B87113" w:rsidRDefault="00B87113" w:rsidP="00B87113">
      <w:pPr>
        <w:spacing w:line="276" w:lineRule="auto"/>
        <w:ind w:firstLine="0"/>
        <w:rPr>
          <w:b/>
          <w:bCs/>
          <w:sz w:val="28"/>
          <w:szCs w:val="28"/>
        </w:rPr>
      </w:pPr>
      <w:r w:rsidRPr="00D82D5A">
        <w:rPr>
          <w:b/>
          <w:bCs/>
          <w:sz w:val="28"/>
          <w:szCs w:val="28"/>
        </w:rPr>
        <w:t>Education</w:t>
      </w:r>
    </w:p>
    <w:p w14:paraId="211EC780" w14:textId="39328AFE" w:rsidR="00136B58" w:rsidRDefault="00136B58" w:rsidP="00B87113">
      <w:pPr>
        <w:spacing w:line="276" w:lineRule="auto"/>
        <w:ind w:firstLine="0"/>
        <w:rPr>
          <w:b/>
          <w:bCs/>
        </w:rPr>
      </w:pPr>
      <w:r>
        <w:rPr>
          <w:b/>
          <w:bCs/>
        </w:rPr>
        <w:t xml:space="preserve">PhD in English and Comparative Literature, </w:t>
      </w:r>
      <w:r w:rsidR="00596097">
        <w:rPr>
          <w:b/>
          <w:bCs/>
        </w:rPr>
        <w:t xml:space="preserve">Coursework </w:t>
      </w:r>
      <w:r>
        <w:rPr>
          <w:b/>
          <w:bCs/>
        </w:rPr>
        <w:t>In Progress</w:t>
      </w:r>
    </w:p>
    <w:p w14:paraId="44FC0941" w14:textId="2147D818" w:rsidR="00136B58" w:rsidRDefault="00136B58" w:rsidP="00B87113">
      <w:pPr>
        <w:spacing w:line="276" w:lineRule="auto"/>
        <w:ind w:firstLine="0"/>
      </w:pPr>
      <w:r>
        <w:t>The University of North Carolina at Chapel Hill</w:t>
      </w:r>
    </w:p>
    <w:p w14:paraId="5C39D281" w14:textId="27E03531" w:rsidR="00136B58" w:rsidRPr="00136B58" w:rsidRDefault="00136B58" w:rsidP="00B87113">
      <w:pPr>
        <w:spacing w:line="276" w:lineRule="auto"/>
        <w:ind w:firstLine="0"/>
      </w:pPr>
      <w:r>
        <w:tab/>
      </w:r>
      <w:r>
        <w:rPr>
          <w:i/>
          <w:iCs/>
        </w:rPr>
        <w:t>Concentration</w:t>
      </w:r>
      <w:r>
        <w:t>:</w:t>
      </w:r>
      <w:r w:rsidR="00050986">
        <w:t xml:space="preserve"> Post-45 American, Af. Am. Lit.,</w:t>
      </w:r>
      <w:r w:rsidR="00050986" w:rsidRPr="00050986">
        <w:t xml:space="preserve"> </w:t>
      </w:r>
      <w:r w:rsidR="00050986">
        <w:t>Southern</w:t>
      </w:r>
      <w:r w:rsidR="002371C4">
        <w:t xml:space="preserve"> fiction</w:t>
      </w:r>
    </w:p>
    <w:p w14:paraId="040D990C" w14:textId="68BBC793" w:rsidR="00136B58" w:rsidRPr="00136B58" w:rsidRDefault="00136B58" w:rsidP="00B87113">
      <w:pPr>
        <w:spacing w:line="276" w:lineRule="auto"/>
        <w:ind w:firstLine="0"/>
      </w:pPr>
      <w:r>
        <w:rPr>
          <w:i/>
          <w:iCs/>
        </w:rPr>
        <w:tab/>
        <w:t>Minors</w:t>
      </w:r>
      <w:r>
        <w:t>:</w:t>
      </w:r>
    </w:p>
    <w:p w14:paraId="4BB41F38" w14:textId="3F18C409" w:rsidR="00136B58" w:rsidRDefault="00136B58" w:rsidP="00B87113">
      <w:pPr>
        <w:spacing w:line="276" w:lineRule="auto"/>
        <w:ind w:firstLine="0"/>
      </w:pPr>
      <w:r>
        <w:rPr>
          <w:i/>
          <w:iCs/>
        </w:rPr>
        <w:tab/>
        <w:t>Dissertation</w:t>
      </w:r>
      <w:r w:rsidR="001A6F92">
        <w:rPr>
          <w:i/>
          <w:iCs/>
        </w:rPr>
        <w:t xml:space="preserve"> Topic</w:t>
      </w:r>
      <w:r>
        <w:t>:</w:t>
      </w:r>
      <w:r w:rsidR="001A6F92">
        <w:t xml:space="preserve"> The Appalachian Novel (Expected)</w:t>
      </w:r>
    </w:p>
    <w:p w14:paraId="34256397" w14:textId="77777777" w:rsidR="00A41CDA" w:rsidRPr="00136B58" w:rsidRDefault="00A41CDA" w:rsidP="00B87113">
      <w:pPr>
        <w:spacing w:line="276" w:lineRule="auto"/>
        <w:ind w:firstLine="0"/>
      </w:pPr>
    </w:p>
    <w:p w14:paraId="46221E02" w14:textId="4CD7406F" w:rsidR="006507DA" w:rsidRDefault="006507DA" w:rsidP="00B87113">
      <w:pPr>
        <w:spacing w:line="276" w:lineRule="auto"/>
        <w:ind w:firstLine="0"/>
        <w:rPr>
          <w:b/>
          <w:bCs/>
        </w:rPr>
      </w:pPr>
      <w:r>
        <w:rPr>
          <w:b/>
          <w:bCs/>
        </w:rPr>
        <w:t xml:space="preserve">MA in English, </w:t>
      </w:r>
      <w:r w:rsidR="00050986">
        <w:rPr>
          <w:b/>
          <w:bCs/>
        </w:rPr>
        <w:t xml:space="preserve">summa cum laude, </w:t>
      </w:r>
      <w:r>
        <w:rPr>
          <w:b/>
          <w:bCs/>
        </w:rPr>
        <w:t>May 2022</w:t>
      </w:r>
    </w:p>
    <w:p w14:paraId="2B04008E" w14:textId="366F1994" w:rsidR="006507DA" w:rsidRDefault="006507DA" w:rsidP="00B87113">
      <w:pPr>
        <w:spacing w:line="276" w:lineRule="auto"/>
        <w:ind w:firstLine="0"/>
      </w:pPr>
      <w:r>
        <w:t>The University of North Carolina at Charlotte</w:t>
      </w:r>
    </w:p>
    <w:p w14:paraId="5F350ABC" w14:textId="2916C87F" w:rsidR="006507DA" w:rsidRDefault="006507DA" w:rsidP="00F37C2A">
      <w:pPr>
        <w:spacing w:line="276" w:lineRule="auto"/>
        <w:ind w:left="720" w:firstLine="0"/>
      </w:pPr>
      <w:r>
        <w:rPr>
          <w:i/>
          <w:iCs/>
        </w:rPr>
        <w:t>Concentration</w:t>
      </w:r>
      <w:r>
        <w:t xml:space="preserve">: Literature: </w:t>
      </w:r>
      <w:r w:rsidR="00775E1A">
        <w:t xml:space="preserve">Modern </w:t>
      </w:r>
      <w:r>
        <w:t>American</w:t>
      </w:r>
      <w:r w:rsidR="00775E1A">
        <w:t xml:space="preserve">, </w:t>
      </w:r>
      <w:r w:rsidR="00657D28">
        <w:t>Af</w:t>
      </w:r>
      <w:r w:rsidR="00050986">
        <w:t>.</w:t>
      </w:r>
      <w:r w:rsidR="00657D28">
        <w:t xml:space="preserve"> Am</w:t>
      </w:r>
      <w:r w:rsidR="00050986">
        <w:t>.</w:t>
      </w:r>
      <w:r w:rsidR="00657D28">
        <w:t xml:space="preserve"> lit</w:t>
      </w:r>
      <w:r w:rsidR="00B149A2">
        <w:t>.</w:t>
      </w:r>
      <w:r w:rsidR="00657D28">
        <w:t xml:space="preserve">, </w:t>
      </w:r>
      <w:r w:rsidR="00775E1A">
        <w:t xml:space="preserve">Southern </w:t>
      </w:r>
      <w:r w:rsidR="00F37C2A">
        <w:t>f</w:t>
      </w:r>
      <w:r w:rsidR="00775E1A">
        <w:t xml:space="preserve">iction </w:t>
      </w:r>
    </w:p>
    <w:p w14:paraId="6B295B2D" w14:textId="4561D1FD" w:rsidR="006507DA" w:rsidRDefault="00AA4E0F" w:rsidP="00B149A2">
      <w:pPr>
        <w:spacing w:line="276" w:lineRule="auto"/>
        <w:ind w:left="1440" w:hanging="720"/>
      </w:pPr>
      <w:r>
        <w:rPr>
          <w:i/>
          <w:iCs/>
        </w:rPr>
        <w:t>Research Focus</w:t>
      </w:r>
      <w:r>
        <w:t xml:space="preserve">: </w:t>
      </w:r>
      <w:r w:rsidR="00612A70">
        <w:t xml:space="preserve">Textual Studies: The </w:t>
      </w:r>
      <w:r>
        <w:t xml:space="preserve">Archive, </w:t>
      </w:r>
      <w:r w:rsidR="00657D28">
        <w:t xml:space="preserve">Canonicity, </w:t>
      </w:r>
      <w:r w:rsidR="00EA61BF">
        <w:t>Editorial Theory, Intertextuality</w:t>
      </w:r>
      <w:r w:rsidR="00612A70">
        <w:t xml:space="preserve">, </w:t>
      </w:r>
      <w:r w:rsidR="00657D28">
        <w:t>The Novel</w:t>
      </w:r>
    </w:p>
    <w:p w14:paraId="54C1C3DB" w14:textId="67418C42" w:rsidR="00A41CDA" w:rsidRDefault="00A41CDA" w:rsidP="00B149A2">
      <w:pPr>
        <w:spacing w:line="276" w:lineRule="auto"/>
        <w:ind w:left="1440" w:hanging="720"/>
      </w:pPr>
      <w:r>
        <w:rPr>
          <w:i/>
          <w:iCs/>
        </w:rPr>
        <w:t>Comprehensive Exam</w:t>
      </w:r>
      <w:r>
        <w:t>: Pass with Distinction</w:t>
      </w:r>
    </w:p>
    <w:p w14:paraId="58AEA5BA" w14:textId="77777777" w:rsidR="00A41CDA" w:rsidRPr="00A41CDA" w:rsidRDefault="00A41CDA" w:rsidP="00B149A2">
      <w:pPr>
        <w:spacing w:line="276" w:lineRule="auto"/>
        <w:ind w:left="1440" w:hanging="720"/>
      </w:pPr>
    </w:p>
    <w:p w14:paraId="05C62480" w14:textId="77777777" w:rsidR="00B87113" w:rsidRDefault="00B87113" w:rsidP="00B87113">
      <w:pPr>
        <w:spacing w:line="276" w:lineRule="auto"/>
        <w:ind w:firstLine="0"/>
        <w:rPr>
          <w:b/>
          <w:bCs/>
        </w:rPr>
      </w:pPr>
      <w:r w:rsidRPr="00D82D5A">
        <w:rPr>
          <w:b/>
          <w:bCs/>
        </w:rPr>
        <w:t>BA in Religious Studies</w:t>
      </w:r>
      <w:r>
        <w:rPr>
          <w:b/>
          <w:bCs/>
        </w:rPr>
        <w:t>, cum laude with University Honors, May 2016</w:t>
      </w:r>
    </w:p>
    <w:p w14:paraId="1D730676" w14:textId="77777777" w:rsidR="00B87113" w:rsidRDefault="00B87113" w:rsidP="00B87113">
      <w:pPr>
        <w:spacing w:line="276" w:lineRule="auto"/>
        <w:ind w:firstLine="0"/>
      </w:pPr>
      <w:r>
        <w:t>Wingate University at Wingate, North Carolina</w:t>
      </w:r>
    </w:p>
    <w:p w14:paraId="60CBAD0A" w14:textId="77777777" w:rsidR="00B87113" w:rsidRDefault="00B87113" w:rsidP="00B87113">
      <w:pPr>
        <w:spacing w:line="276" w:lineRule="auto"/>
        <w:ind w:firstLine="0"/>
      </w:pPr>
      <w:r>
        <w:tab/>
      </w:r>
      <w:r>
        <w:rPr>
          <w:i/>
          <w:iCs/>
        </w:rPr>
        <w:t xml:space="preserve">Minors: </w:t>
      </w:r>
      <w:r>
        <w:t>Philosophy, French, Sociology, International Relations</w:t>
      </w:r>
    </w:p>
    <w:p w14:paraId="00BA401D" w14:textId="77777777" w:rsidR="00B72EE3" w:rsidRDefault="00B72EE3" w:rsidP="00B87113">
      <w:pPr>
        <w:spacing w:line="276" w:lineRule="auto"/>
        <w:ind w:firstLine="0"/>
      </w:pPr>
      <w:r>
        <w:tab/>
      </w:r>
      <w:r>
        <w:rPr>
          <w:i/>
          <w:iCs/>
        </w:rPr>
        <w:t xml:space="preserve">Other Course Focuses: </w:t>
      </w:r>
      <w:r>
        <w:t>English, Research, Technical Writing, Psychology</w:t>
      </w:r>
    </w:p>
    <w:p w14:paraId="043A4618" w14:textId="77777777" w:rsidR="00B87113" w:rsidRDefault="00B87113" w:rsidP="00B87113">
      <w:pPr>
        <w:spacing w:line="276" w:lineRule="auto"/>
        <w:ind w:firstLine="0"/>
      </w:pPr>
      <w:r>
        <w:tab/>
      </w:r>
      <w:r>
        <w:rPr>
          <w:i/>
          <w:iCs/>
        </w:rPr>
        <w:t xml:space="preserve">Major Thesis: </w:t>
      </w:r>
      <w:r>
        <w:t xml:space="preserve">“Pauline and Petrine Approaches to Church and State Relations” </w:t>
      </w:r>
    </w:p>
    <w:p w14:paraId="4A9FCAFB" w14:textId="77777777" w:rsidR="00B87113" w:rsidRDefault="00B87113" w:rsidP="00B87113">
      <w:pPr>
        <w:spacing w:line="276" w:lineRule="auto"/>
        <w:ind w:firstLine="0"/>
      </w:pPr>
      <w:r>
        <w:tab/>
      </w:r>
      <w:r>
        <w:tab/>
      </w:r>
      <w:r>
        <w:rPr>
          <w:i/>
          <w:iCs/>
        </w:rPr>
        <w:t xml:space="preserve">Advisor: </w:t>
      </w:r>
      <w:r>
        <w:t>Dr. Robert Prevost</w:t>
      </w:r>
    </w:p>
    <w:p w14:paraId="6F3AD05C" w14:textId="77777777" w:rsidR="00B87113" w:rsidRDefault="00B87113" w:rsidP="00B87113">
      <w:pPr>
        <w:spacing w:line="276" w:lineRule="auto"/>
        <w:ind w:firstLine="0"/>
        <w:rPr>
          <w:i/>
          <w:iCs/>
        </w:rPr>
      </w:pPr>
      <w:r>
        <w:tab/>
      </w:r>
      <w:r>
        <w:rPr>
          <w:i/>
          <w:iCs/>
        </w:rPr>
        <w:t xml:space="preserve">Honors Thesis: </w:t>
      </w:r>
      <w:r>
        <w:t xml:space="preserve">“Light and Darkness, Sight and Blindness: Religious Knowledge in </w:t>
      </w:r>
      <w:r>
        <w:tab/>
      </w:r>
      <w:r>
        <w:tab/>
      </w:r>
      <w:r>
        <w:tab/>
      </w:r>
      <w:r>
        <w:tab/>
      </w:r>
      <w:r>
        <w:tab/>
        <w:t xml:space="preserve">Cormac McCarthy’s </w:t>
      </w:r>
      <w:r>
        <w:rPr>
          <w:i/>
          <w:iCs/>
        </w:rPr>
        <w:t>Outer Dark”</w:t>
      </w:r>
    </w:p>
    <w:p w14:paraId="573C13A6" w14:textId="15DBF9D3" w:rsidR="00B87113" w:rsidRDefault="00B87113" w:rsidP="00EA61BF">
      <w:pPr>
        <w:spacing w:line="276" w:lineRule="auto"/>
        <w:ind w:firstLine="0"/>
      </w:pPr>
      <w:r>
        <w:rPr>
          <w:i/>
          <w:iCs/>
        </w:rPr>
        <w:tab/>
      </w:r>
      <w:r>
        <w:rPr>
          <w:i/>
          <w:iCs/>
        </w:rPr>
        <w:tab/>
        <w:t xml:space="preserve">Advisors: </w:t>
      </w:r>
      <w:r>
        <w:t>Dr. John Sykes, Dr. Casey Pratt, Dr. Edwin Bagley</w:t>
      </w:r>
    </w:p>
    <w:p w14:paraId="1A0A3249" w14:textId="59215B49" w:rsidR="00E3552F" w:rsidRPr="00421F52" w:rsidRDefault="00B87113" w:rsidP="004F373D">
      <w:pPr>
        <w:spacing w:line="276" w:lineRule="auto"/>
        <w:ind w:firstLine="0"/>
        <w:rPr>
          <w:i/>
          <w:iCs/>
        </w:rPr>
      </w:pPr>
      <w:r>
        <w:tab/>
      </w:r>
      <w:r>
        <w:rPr>
          <w:i/>
          <w:iCs/>
        </w:rPr>
        <w:t xml:space="preserve">Study Abroad: </w:t>
      </w:r>
      <w:r>
        <w:t xml:space="preserve">Antioch University (Fall 2015); Kyoto, Japan: </w:t>
      </w:r>
      <w:r>
        <w:rPr>
          <w:i/>
          <w:iCs/>
        </w:rPr>
        <w:t xml:space="preserve">Japan and It’s Buddhist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Traditions</w:t>
      </w:r>
    </w:p>
    <w:p w14:paraId="2C15AE5F" w14:textId="77777777" w:rsidR="00CB7351" w:rsidRPr="00B87113" w:rsidRDefault="00CB7351" w:rsidP="00CB7351">
      <w:pPr>
        <w:spacing w:line="276" w:lineRule="auto"/>
        <w:ind w:firstLine="0"/>
        <w:rPr>
          <w:b/>
          <w:bCs/>
          <w:sz w:val="28"/>
          <w:szCs w:val="28"/>
        </w:rPr>
      </w:pPr>
    </w:p>
    <w:p w14:paraId="56CF47EE" w14:textId="499BE189" w:rsidR="00B72EE3" w:rsidRDefault="00C12F79" w:rsidP="00B72EE3">
      <w:pPr>
        <w:spacing w:line="276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Employment</w:t>
      </w:r>
    </w:p>
    <w:p w14:paraId="2E42AA53" w14:textId="41638CA0" w:rsidR="00B45A98" w:rsidRDefault="00B45A98" w:rsidP="00FE488C">
      <w:pPr>
        <w:spacing w:line="276" w:lineRule="auto"/>
        <w:ind w:firstLine="0"/>
        <w:rPr>
          <w:b/>
          <w:bCs/>
        </w:rPr>
      </w:pPr>
      <w:r>
        <w:rPr>
          <w:b/>
          <w:bCs/>
        </w:rPr>
        <w:t>UNC Chapel Hill: Teaching Fellow</w:t>
      </w:r>
    </w:p>
    <w:p w14:paraId="2316BD3A" w14:textId="41BD5620" w:rsidR="00B45A98" w:rsidRDefault="00B45A98" w:rsidP="00FE488C">
      <w:pPr>
        <w:spacing w:line="276" w:lineRule="auto"/>
        <w:ind w:firstLine="0"/>
      </w:pPr>
      <w:r>
        <w:rPr>
          <w:b/>
          <w:bCs/>
        </w:rPr>
        <w:tab/>
      </w:r>
      <w:r>
        <w:t>Chapel Hill, North Carolina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August 2022-Present</w:t>
      </w:r>
    </w:p>
    <w:p w14:paraId="74450556" w14:textId="33C1F9BF" w:rsidR="00B45A98" w:rsidRDefault="00B45A98" w:rsidP="00B45A98">
      <w:pPr>
        <w:pStyle w:val="ListParagraph"/>
        <w:numPr>
          <w:ilvl w:val="0"/>
          <w:numId w:val="23"/>
        </w:numPr>
        <w:spacing w:line="276" w:lineRule="auto"/>
      </w:pPr>
      <w:r>
        <w:t xml:space="preserve">Designed and </w:t>
      </w:r>
      <w:r w:rsidR="003629D8">
        <w:t>am teaching</w:t>
      </w:r>
      <w:r>
        <w:t xml:space="preserve"> </w:t>
      </w:r>
      <w:r w:rsidR="000F4FFE">
        <w:t>ENGL 105 for th</w:t>
      </w:r>
      <w:r>
        <w:t xml:space="preserve">e Fall 2022 (“Title of course”) </w:t>
      </w:r>
      <w:r w:rsidRPr="00837DB3">
        <w:t>and</w:t>
      </w:r>
      <w:r>
        <w:t xml:space="preserve"> Spring 2023 (“Title of course”) semesters. </w:t>
      </w:r>
    </w:p>
    <w:p w14:paraId="179DD2FC" w14:textId="7E0CCCE2" w:rsidR="00B45A98" w:rsidRPr="00B45A98" w:rsidRDefault="00B45A98" w:rsidP="00B45A98">
      <w:pPr>
        <w:pStyle w:val="ListParagraph"/>
        <w:spacing w:line="276" w:lineRule="auto"/>
        <w:ind w:left="1440" w:firstLine="0"/>
      </w:pPr>
    </w:p>
    <w:p w14:paraId="72F56491" w14:textId="4FCAB305" w:rsidR="00FE488C" w:rsidRDefault="00FE488C" w:rsidP="00FE488C">
      <w:pPr>
        <w:spacing w:line="276" w:lineRule="auto"/>
        <w:ind w:firstLine="0"/>
        <w:rPr>
          <w:b/>
          <w:bCs/>
        </w:rPr>
      </w:pPr>
      <w:r>
        <w:rPr>
          <w:b/>
          <w:bCs/>
        </w:rPr>
        <w:t>UNC Charlotte: Graduate Teaching Assistant: Instructor</w:t>
      </w:r>
    </w:p>
    <w:p w14:paraId="4B1FF926" w14:textId="53A6A5AC" w:rsidR="00FE488C" w:rsidRDefault="00FE488C" w:rsidP="00FE488C">
      <w:pPr>
        <w:spacing w:line="276" w:lineRule="auto"/>
        <w:ind w:firstLine="0"/>
      </w:pPr>
      <w:r>
        <w:rPr>
          <w:b/>
          <w:bCs/>
        </w:rPr>
        <w:tab/>
      </w:r>
      <w:r>
        <w:t>Charlotte, North Carolina</w:t>
      </w:r>
      <w:r>
        <w:tab/>
      </w:r>
      <w:r>
        <w:tab/>
      </w:r>
      <w:r>
        <w:tab/>
      </w:r>
      <w:r>
        <w:tab/>
      </w:r>
      <w:r>
        <w:tab/>
        <w:t xml:space="preserve">         August 2021-</w:t>
      </w:r>
      <w:r w:rsidR="00596097">
        <w:t>May 2022</w:t>
      </w:r>
    </w:p>
    <w:p w14:paraId="2C9DC60B" w14:textId="3E53E107" w:rsidR="00837DB3" w:rsidRDefault="00837DB3" w:rsidP="00837DB3">
      <w:pPr>
        <w:pStyle w:val="ListParagraph"/>
        <w:numPr>
          <w:ilvl w:val="0"/>
          <w:numId w:val="16"/>
        </w:numPr>
        <w:spacing w:line="276" w:lineRule="auto"/>
      </w:pPr>
      <w:r>
        <w:t xml:space="preserve">Designed and taught </w:t>
      </w:r>
      <w:r w:rsidR="00F37C2A">
        <w:t>English and Liberal Studies literature and film</w:t>
      </w:r>
      <w:r>
        <w:t xml:space="preserve"> courses for the Fall 2021 (</w:t>
      </w:r>
      <w:r w:rsidR="00612A70">
        <w:t>“</w:t>
      </w:r>
      <w:r w:rsidR="00F37C2A">
        <w:t xml:space="preserve">More Human Than Human is our Motto: </w:t>
      </w:r>
      <w:r w:rsidR="00612A70">
        <w:t xml:space="preserve">Cyberpunk Narratives </w:t>
      </w:r>
      <w:r w:rsidR="00612A70">
        <w:lastRenderedPageBreak/>
        <w:t>and Film”</w:t>
      </w:r>
      <w:r>
        <w:t xml:space="preserve">) </w:t>
      </w:r>
      <w:r w:rsidRPr="00837DB3">
        <w:t>and</w:t>
      </w:r>
      <w:r>
        <w:t xml:space="preserve"> Spring 2022 (</w:t>
      </w:r>
      <w:r w:rsidR="00251F6B">
        <w:t>“The Beat Generation in Context</w:t>
      </w:r>
      <w:r w:rsidR="00F37C2A">
        <w:t>: Can You Dig It?</w:t>
      </w:r>
      <w:r w:rsidR="00251F6B">
        <w:t>”</w:t>
      </w:r>
      <w:r>
        <w:t xml:space="preserve">) semesters. </w:t>
      </w:r>
    </w:p>
    <w:p w14:paraId="7C280EDF" w14:textId="77777777" w:rsidR="00FE488C" w:rsidRDefault="00FE488C" w:rsidP="00B72EE3">
      <w:pPr>
        <w:spacing w:line="276" w:lineRule="auto"/>
        <w:ind w:firstLine="0"/>
        <w:rPr>
          <w:b/>
          <w:bCs/>
          <w:sz w:val="28"/>
          <w:szCs w:val="28"/>
        </w:rPr>
      </w:pPr>
    </w:p>
    <w:p w14:paraId="0372BF0E" w14:textId="08AC3427" w:rsidR="0075720F" w:rsidRDefault="0075720F" w:rsidP="0075720F">
      <w:pPr>
        <w:spacing w:line="276" w:lineRule="auto"/>
        <w:ind w:firstLine="0"/>
        <w:rPr>
          <w:b/>
          <w:bCs/>
        </w:rPr>
      </w:pPr>
      <w:r>
        <w:rPr>
          <w:b/>
          <w:bCs/>
        </w:rPr>
        <w:t>UNC Charlotte: Graduate Teaching Assistant</w:t>
      </w:r>
      <w:r w:rsidR="00FE488C">
        <w:rPr>
          <w:b/>
          <w:bCs/>
        </w:rPr>
        <w:t>: Tutor</w:t>
      </w:r>
    </w:p>
    <w:p w14:paraId="64182465" w14:textId="7F430821" w:rsidR="0075720F" w:rsidRDefault="0075720F" w:rsidP="0075720F">
      <w:pPr>
        <w:spacing w:line="276" w:lineRule="auto"/>
        <w:ind w:firstLine="0"/>
      </w:pPr>
      <w:r>
        <w:rPr>
          <w:b/>
          <w:bCs/>
        </w:rPr>
        <w:tab/>
      </w:r>
      <w:r>
        <w:t>Charlotte, North Carolina</w:t>
      </w:r>
      <w:r>
        <w:tab/>
      </w:r>
      <w:r>
        <w:tab/>
      </w:r>
      <w:r>
        <w:tab/>
      </w:r>
      <w:r>
        <w:tab/>
      </w:r>
      <w:r>
        <w:tab/>
        <w:t xml:space="preserve">    September 2020-</w:t>
      </w:r>
      <w:r w:rsidR="00FE488C">
        <w:t>May 2021</w:t>
      </w:r>
    </w:p>
    <w:p w14:paraId="0D392C42" w14:textId="763874F2" w:rsidR="0075720F" w:rsidRDefault="0075720F" w:rsidP="0075720F">
      <w:pPr>
        <w:pStyle w:val="ListParagraph"/>
        <w:numPr>
          <w:ilvl w:val="0"/>
          <w:numId w:val="12"/>
        </w:numPr>
        <w:spacing w:line="276" w:lineRule="auto"/>
      </w:pPr>
      <w:r>
        <w:t>Work</w:t>
      </w:r>
      <w:r w:rsidR="00FE488C">
        <w:t>ed</w:t>
      </w:r>
      <w:r>
        <w:t xml:space="preserve"> in the Writing Resource Center</w:t>
      </w:r>
      <w:r w:rsidR="00FE488C">
        <w:t xml:space="preserve"> for the</w:t>
      </w:r>
      <w:r>
        <w:t xml:space="preserve"> Fall 2020 and Spring 2021</w:t>
      </w:r>
      <w:r w:rsidR="00FE488C">
        <w:t xml:space="preserve"> semesters</w:t>
      </w:r>
      <w:r w:rsidR="007A730A">
        <w:t>, h</w:t>
      </w:r>
      <w:r>
        <w:t>elp</w:t>
      </w:r>
      <w:r w:rsidR="00FE488C">
        <w:t>ed</w:t>
      </w:r>
      <w:r>
        <w:t xml:space="preserve"> undergraduate, masters, and doctoral students, as well as instructors and professors, to improve their writing.</w:t>
      </w:r>
    </w:p>
    <w:p w14:paraId="5BDDB351" w14:textId="30A8C798" w:rsidR="0075720F" w:rsidRDefault="00FE488C" w:rsidP="00421F52">
      <w:pPr>
        <w:pStyle w:val="ListParagraph"/>
        <w:numPr>
          <w:ilvl w:val="0"/>
          <w:numId w:val="12"/>
        </w:numPr>
        <w:spacing w:line="276" w:lineRule="auto"/>
      </w:pPr>
      <w:r>
        <w:t xml:space="preserve">Completed professional development projects and contributed to the WRC’s resources through the production of documents: e.g., an E-Tutoring Checklist for tutors to improve their feedback. </w:t>
      </w:r>
    </w:p>
    <w:p w14:paraId="55FDED7B" w14:textId="77777777" w:rsidR="00421F52" w:rsidRDefault="00421F52" w:rsidP="00421F52">
      <w:pPr>
        <w:pStyle w:val="ListParagraph"/>
        <w:spacing w:line="276" w:lineRule="auto"/>
        <w:ind w:left="1440" w:firstLine="0"/>
      </w:pPr>
    </w:p>
    <w:p w14:paraId="15A224BA" w14:textId="77777777" w:rsidR="0075720F" w:rsidRDefault="0075720F" w:rsidP="0075720F">
      <w:pPr>
        <w:spacing w:line="276" w:lineRule="auto"/>
        <w:ind w:firstLine="0"/>
        <w:rPr>
          <w:b/>
          <w:bCs/>
        </w:rPr>
      </w:pPr>
      <w:r>
        <w:rPr>
          <w:b/>
          <w:bCs/>
        </w:rPr>
        <w:t>Wingate University Religious Studies Department: Writer</w:t>
      </w:r>
    </w:p>
    <w:p w14:paraId="0867C253" w14:textId="77777777" w:rsidR="0075720F" w:rsidRDefault="0075720F" w:rsidP="0075720F">
      <w:pPr>
        <w:spacing w:line="276" w:lineRule="auto"/>
        <w:ind w:firstLine="0"/>
      </w:pPr>
      <w:r>
        <w:rPr>
          <w:b/>
          <w:bCs/>
        </w:rPr>
        <w:tab/>
      </w:r>
      <w:r>
        <w:t>Wingate, North Carolina</w:t>
      </w:r>
      <w:r w:rsidRPr="006A39FD">
        <w:t xml:space="preserve"> </w:t>
      </w:r>
      <w:r>
        <w:tab/>
      </w:r>
      <w:r>
        <w:tab/>
      </w:r>
      <w:r>
        <w:tab/>
      </w:r>
      <w:r>
        <w:tab/>
        <w:t xml:space="preserve">      November 2018- December 2018</w:t>
      </w:r>
    </w:p>
    <w:p w14:paraId="0F9699F6" w14:textId="77777777" w:rsidR="0075720F" w:rsidRDefault="0075720F" w:rsidP="0075720F">
      <w:pPr>
        <w:pStyle w:val="ListParagraph"/>
        <w:numPr>
          <w:ilvl w:val="0"/>
          <w:numId w:val="4"/>
        </w:numPr>
        <w:spacing w:line="276" w:lineRule="auto"/>
      </w:pPr>
      <w:r>
        <w:t>Composed articles on various theological and biblical topics for the upcoming online edition of the department’s “Global Perspectives in Religion” textbook.</w:t>
      </w:r>
    </w:p>
    <w:p w14:paraId="03D4B7AC" w14:textId="77777777" w:rsidR="0075720F" w:rsidRDefault="0075720F" w:rsidP="0075720F">
      <w:pPr>
        <w:pStyle w:val="ListParagraph"/>
        <w:spacing w:line="276" w:lineRule="auto"/>
        <w:ind w:left="1440" w:firstLine="0"/>
      </w:pPr>
    </w:p>
    <w:p w14:paraId="62230554" w14:textId="77777777" w:rsidR="0075720F" w:rsidRDefault="0075720F" w:rsidP="0075720F">
      <w:pPr>
        <w:spacing w:line="276" w:lineRule="auto"/>
        <w:ind w:firstLine="0"/>
        <w:rPr>
          <w:b/>
          <w:bCs/>
        </w:rPr>
      </w:pPr>
      <w:r>
        <w:rPr>
          <w:b/>
          <w:bCs/>
        </w:rPr>
        <w:t>Wingate University Religious Studies Department: Editor</w:t>
      </w:r>
    </w:p>
    <w:p w14:paraId="749056C8" w14:textId="77777777" w:rsidR="0075720F" w:rsidRDefault="0075720F" w:rsidP="0075720F">
      <w:pPr>
        <w:spacing w:line="276" w:lineRule="auto"/>
        <w:ind w:firstLine="0"/>
      </w:pPr>
      <w:r>
        <w:rPr>
          <w:b/>
          <w:bCs/>
        </w:rPr>
        <w:tab/>
      </w:r>
      <w:r>
        <w:t>Wingate, North Carolina</w:t>
      </w:r>
      <w:r w:rsidRPr="006A39FD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Fall </w:t>
      </w:r>
      <w:proofErr w:type="gramStart"/>
      <w:r>
        <w:t>2013</w:t>
      </w:r>
      <w:proofErr w:type="gramEnd"/>
      <w:r>
        <w:t xml:space="preserve"> and Spring 2015</w:t>
      </w:r>
    </w:p>
    <w:p w14:paraId="1CF5E287" w14:textId="77777777" w:rsidR="0075720F" w:rsidRDefault="0075720F" w:rsidP="0075720F">
      <w:pPr>
        <w:pStyle w:val="ListParagraph"/>
        <w:numPr>
          <w:ilvl w:val="0"/>
          <w:numId w:val="3"/>
        </w:numPr>
        <w:spacing w:line="276" w:lineRule="auto"/>
      </w:pPr>
      <w:r>
        <w:t>Edited two prospective books by Dr. Mark Roncace:</w:t>
      </w:r>
    </w:p>
    <w:p w14:paraId="2000097F" w14:textId="4C779304" w:rsidR="0075720F" w:rsidRDefault="0075720F" w:rsidP="0075720F">
      <w:pPr>
        <w:pStyle w:val="ListParagraph"/>
        <w:spacing w:line="276" w:lineRule="auto"/>
        <w:ind w:left="1440" w:firstLine="0"/>
      </w:pPr>
      <w:r w:rsidRPr="007A730A">
        <w:rPr>
          <w:i/>
          <w:iCs/>
        </w:rPr>
        <w:t>God’s Story: The Bible Epic from Abraham to Exile</w:t>
      </w:r>
      <w:r>
        <w:t xml:space="preserve"> (2015)</w:t>
      </w:r>
    </w:p>
    <w:p w14:paraId="3C79064F" w14:textId="195ABC2C" w:rsidR="0075720F" w:rsidRDefault="0075720F" w:rsidP="0075720F">
      <w:pPr>
        <w:pStyle w:val="ListParagraph"/>
        <w:spacing w:line="276" w:lineRule="auto"/>
        <w:ind w:left="1440" w:firstLine="0"/>
      </w:pPr>
      <w:r w:rsidRPr="007A730A">
        <w:rPr>
          <w:i/>
          <w:iCs/>
        </w:rPr>
        <w:t>Holy Hilarity: A Funny Study of</w:t>
      </w:r>
      <w:r>
        <w:t xml:space="preserve"> Genesis (2016)</w:t>
      </w:r>
    </w:p>
    <w:p w14:paraId="449C4EE7" w14:textId="77777777" w:rsidR="0075720F" w:rsidRDefault="0075720F" w:rsidP="0075720F">
      <w:pPr>
        <w:spacing w:line="276" w:lineRule="auto"/>
      </w:pPr>
    </w:p>
    <w:p w14:paraId="690751FF" w14:textId="77777777" w:rsidR="00B72EE3" w:rsidRDefault="00B72EE3" w:rsidP="00B72EE3">
      <w:pPr>
        <w:spacing w:line="276" w:lineRule="auto"/>
        <w:ind w:firstLine="0"/>
        <w:rPr>
          <w:b/>
          <w:bCs/>
        </w:rPr>
      </w:pPr>
      <w:r>
        <w:rPr>
          <w:b/>
          <w:bCs/>
        </w:rPr>
        <w:t>Wingate University Academic Resource Center: Logic Tutor</w:t>
      </w:r>
    </w:p>
    <w:p w14:paraId="58E189FD" w14:textId="77777777" w:rsidR="00B72EE3" w:rsidRDefault="00B72EE3" w:rsidP="00B72EE3">
      <w:pPr>
        <w:spacing w:line="276" w:lineRule="auto"/>
        <w:ind w:firstLine="0"/>
      </w:pPr>
      <w:r>
        <w:rPr>
          <w:b/>
          <w:bCs/>
        </w:rPr>
        <w:tab/>
      </w:r>
      <w:r>
        <w:t>Wingate, North Carolina</w:t>
      </w:r>
      <w:r w:rsidRPr="006A39FD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Fall 2013 and Fall 2014</w:t>
      </w:r>
    </w:p>
    <w:p w14:paraId="5F778D65" w14:textId="7BC1CE3C" w:rsidR="00B72EE3" w:rsidRDefault="00B72EE3" w:rsidP="00B72EE3">
      <w:pPr>
        <w:pStyle w:val="ListParagraph"/>
        <w:numPr>
          <w:ilvl w:val="0"/>
          <w:numId w:val="11"/>
        </w:numPr>
        <w:spacing w:line="276" w:lineRule="auto"/>
      </w:pPr>
      <w:r>
        <w:t>Instructed students in basic logical thinking and fallacies</w:t>
      </w:r>
      <w:r w:rsidR="00FE488C">
        <w:t>, as well as</w:t>
      </w:r>
      <w:r>
        <w:t xml:space="preserve"> more complex predicate and propositional logics.</w:t>
      </w:r>
    </w:p>
    <w:p w14:paraId="0BB9A153" w14:textId="77777777" w:rsidR="004A50F5" w:rsidRPr="004A50F5" w:rsidRDefault="004A50F5" w:rsidP="00D82D5A">
      <w:pPr>
        <w:spacing w:line="276" w:lineRule="auto"/>
        <w:ind w:firstLine="0"/>
        <w:rPr>
          <w:b/>
          <w:bCs/>
        </w:rPr>
      </w:pPr>
    </w:p>
    <w:p w14:paraId="6B6E9756" w14:textId="63B2062C" w:rsidR="00F8763B" w:rsidRDefault="00F8763B" w:rsidP="00D82D5A">
      <w:pPr>
        <w:spacing w:line="276" w:lineRule="auto"/>
        <w:ind w:firstLine="0"/>
        <w:rPr>
          <w:b/>
          <w:bCs/>
          <w:sz w:val="28"/>
          <w:szCs w:val="28"/>
        </w:rPr>
      </w:pPr>
      <w:r w:rsidRPr="00F8763B">
        <w:rPr>
          <w:b/>
          <w:bCs/>
          <w:sz w:val="28"/>
          <w:szCs w:val="28"/>
        </w:rPr>
        <w:t>Publications</w:t>
      </w:r>
      <w:r w:rsidR="00421F52">
        <w:rPr>
          <w:b/>
          <w:bCs/>
          <w:sz w:val="28"/>
          <w:szCs w:val="28"/>
        </w:rPr>
        <w:t xml:space="preserve"> </w:t>
      </w:r>
    </w:p>
    <w:p w14:paraId="263AB1C5" w14:textId="62DEC147" w:rsidR="00463A9C" w:rsidRPr="00264169" w:rsidRDefault="00463A9C" w:rsidP="00463A9C">
      <w:pPr>
        <w:shd w:val="clear" w:color="auto" w:fill="FFFFFF" w:themeFill="background1"/>
        <w:spacing w:line="276" w:lineRule="auto"/>
        <w:ind w:left="720" w:hanging="720"/>
        <w:rPr>
          <w:color w:val="000000" w:themeColor="text1"/>
        </w:rPr>
      </w:pPr>
      <w:r w:rsidRPr="00264169">
        <w:rPr>
          <w:color w:val="000000" w:themeColor="text1"/>
        </w:rPr>
        <w:t xml:space="preserve">“From Commas to Cosmos: The Pervading Influence of Thomas Wolfe on Cormac McCarthy.” </w:t>
      </w:r>
      <w:r>
        <w:rPr>
          <w:i/>
          <w:iCs/>
          <w:color w:val="000000" w:themeColor="text1"/>
        </w:rPr>
        <w:t xml:space="preserve">The Thomas Wolfe Review. </w:t>
      </w:r>
      <w:r>
        <w:rPr>
          <w:color w:val="000000" w:themeColor="text1"/>
        </w:rPr>
        <w:t>Accepted</w:t>
      </w:r>
      <w:r w:rsidRPr="00264169">
        <w:rPr>
          <w:color w:val="000000" w:themeColor="text1"/>
        </w:rPr>
        <w:t xml:space="preserve"> </w:t>
      </w:r>
    </w:p>
    <w:p w14:paraId="30563313" w14:textId="7C877F60" w:rsidR="00463A9C" w:rsidRDefault="00463A9C" w:rsidP="00463A9C">
      <w:pPr>
        <w:shd w:val="clear" w:color="auto" w:fill="FFFFFF" w:themeFill="background1"/>
        <w:spacing w:line="276" w:lineRule="auto"/>
        <w:ind w:left="720" w:hanging="720"/>
        <w:rPr>
          <w:color w:val="000000" w:themeColor="text1"/>
        </w:rPr>
      </w:pPr>
      <w:r w:rsidRPr="00264169">
        <w:rPr>
          <w:color w:val="000000" w:themeColor="text1"/>
        </w:rPr>
        <w:t xml:space="preserve">“Publishing the Black Arts Movement: Editors, Anthologies, and Canonization.” </w:t>
      </w:r>
      <w:r>
        <w:rPr>
          <w:i/>
          <w:iCs/>
          <w:color w:val="000000" w:themeColor="text1"/>
        </w:rPr>
        <w:t xml:space="preserve">South Atlantic Review. </w:t>
      </w:r>
      <w:r>
        <w:rPr>
          <w:color w:val="000000" w:themeColor="text1"/>
        </w:rPr>
        <w:t>Accepted</w:t>
      </w:r>
    </w:p>
    <w:p w14:paraId="2CE21C2C" w14:textId="22B26194" w:rsidR="00146F52" w:rsidRPr="00264169" w:rsidRDefault="00146F52" w:rsidP="00264169">
      <w:pPr>
        <w:shd w:val="clear" w:color="auto" w:fill="FFFFFF" w:themeFill="background1"/>
        <w:spacing w:line="276" w:lineRule="auto"/>
        <w:ind w:left="720" w:hanging="720"/>
        <w:rPr>
          <w:color w:val="000000" w:themeColor="text1"/>
        </w:rPr>
      </w:pPr>
      <w:r w:rsidRPr="00264169">
        <w:rPr>
          <w:color w:val="000000" w:themeColor="text1"/>
        </w:rPr>
        <w:t xml:space="preserve">“Light and Darkness, Sight and Blindness: Religious Knowledge in Cormac McCarthy’s </w:t>
      </w:r>
      <w:r w:rsidRPr="00264169">
        <w:rPr>
          <w:i/>
          <w:iCs/>
          <w:color w:val="000000" w:themeColor="text1"/>
        </w:rPr>
        <w:t>Outer Dark.</w:t>
      </w:r>
      <w:r w:rsidRPr="00264169">
        <w:rPr>
          <w:color w:val="000000" w:themeColor="text1"/>
        </w:rPr>
        <w:t xml:space="preserve">” </w:t>
      </w:r>
      <w:r w:rsidRPr="00264169">
        <w:rPr>
          <w:i/>
          <w:iCs/>
          <w:color w:val="000000" w:themeColor="text1"/>
        </w:rPr>
        <w:t>Wingate Research Review</w:t>
      </w:r>
      <w:r w:rsidR="00A45754" w:rsidRPr="00264169">
        <w:rPr>
          <w:i/>
          <w:iCs/>
          <w:color w:val="000000" w:themeColor="text1"/>
        </w:rPr>
        <w:t xml:space="preserve">, </w:t>
      </w:r>
      <w:r w:rsidR="00A45754" w:rsidRPr="00264169">
        <w:rPr>
          <w:color w:val="000000" w:themeColor="text1"/>
        </w:rPr>
        <w:t>i</w:t>
      </w:r>
      <w:r w:rsidRPr="00264169">
        <w:rPr>
          <w:color w:val="000000" w:themeColor="text1"/>
        </w:rPr>
        <w:t>ssue 8</w:t>
      </w:r>
      <w:r w:rsidR="00A45754" w:rsidRPr="00264169">
        <w:rPr>
          <w:color w:val="000000" w:themeColor="text1"/>
        </w:rPr>
        <w:t xml:space="preserve">, </w:t>
      </w:r>
      <w:r w:rsidRPr="00264169">
        <w:rPr>
          <w:color w:val="000000" w:themeColor="text1"/>
        </w:rPr>
        <w:t>Fall 2016</w:t>
      </w:r>
      <w:r w:rsidR="00A45754" w:rsidRPr="00264169">
        <w:rPr>
          <w:color w:val="000000" w:themeColor="text1"/>
        </w:rPr>
        <w:t>, pp.</w:t>
      </w:r>
      <w:r w:rsidRPr="00264169">
        <w:rPr>
          <w:color w:val="000000" w:themeColor="text1"/>
        </w:rPr>
        <w:t xml:space="preserve"> 87-106.</w:t>
      </w:r>
    </w:p>
    <w:p w14:paraId="7109AE7F" w14:textId="0D4EFB00" w:rsidR="00A45754" w:rsidRPr="00264169" w:rsidRDefault="00A45754" w:rsidP="00264169">
      <w:pPr>
        <w:shd w:val="clear" w:color="auto" w:fill="FFFFFF" w:themeFill="background1"/>
        <w:spacing w:line="276" w:lineRule="auto"/>
        <w:ind w:left="720" w:hanging="720"/>
        <w:rPr>
          <w:color w:val="000000" w:themeColor="text1"/>
        </w:rPr>
      </w:pPr>
      <w:r w:rsidRPr="00264169">
        <w:rPr>
          <w:color w:val="000000" w:themeColor="text1"/>
        </w:rPr>
        <w:t xml:space="preserve">“Raison d’être.” </w:t>
      </w:r>
      <w:r w:rsidRPr="00264169">
        <w:rPr>
          <w:i/>
          <w:iCs/>
          <w:color w:val="000000" w:themeColor="text1"/>
        </w:rPr>
        <w:t xml:space="preserve">Wingate University Counterpoint, </w:t>
      </w:r>
      <w:r w:rsidRPr="00264169">
        <w:rPr>
          <w:color w:val="000000" w:themeColor="text1"/>
        </w:rPr>
        <w:t>Spring 2013, p. 9.</w:t>
      </w:r>
    </w:p>
    <w:p w14:paraId="001CCB43" w14:textId="7C84CA3A" w:rsidR="00A45754" w:rsidRDefault="00A45754" w:rsidP="00264169">
      <w:pPr>
        <w:shd w:val="clear" w:color="auto" w:fill="FFFFFF" w:themeFill="background1"/>
        <w:spacing w:line="276" w:lineRule="auto"/>
        <w:ind w:left="720" w:hanging="720"/>
        <w:rPr>
          <w:color w:val="000000" w:themeColor="text1"/>
        </w:rPr>
      </w:pPr>
      <w:r w:rsidRPr="00264169">
        <w:rPr>
          <w:color w:val="000000" w:themeColor="text1"/>
        </w:rPr>
        <w:t xml:space="preserve">“On Testing.” </w:t>
      </w:r>
      <w:r w:rsidRPr="00264169">
        <w:rPr>
          <w:i/>
          <w:iCs/>
          <w:color w:val="000000" w:themeColor="text1"/>
        </w:rPr>
        <w:t xml:space="preserve">Wingate University Counterpoint, </w:t>
      </w:r>
      <w:r w:rsidRPr="00264169">
        <w:rPr>
          <w:color w:val="000000" w:themeColor="text1"/>
        </w:rPr>
        <w:t xml:space="preserve">Spring 2013, p. 23. </w:t>
      </w:r>
    </w:p>
    <w:p w14:paraId="4E35C6ED" w14:textId="77777777" w:rsidR="00BB7FD7" w:rsidRPr="00264169" w:rsidRDefault="00BB7FD7" w:rsidP="00264169">
      <w:pPr>
        <w:shd w:val="clear" w:color="auto" w:fill="FFFFFF" w:themeFill="background1"/>
        <w:spacing w:line="276" w:lineRule="auto"/>
        <w:ind w:left="720" w:hanging="720"/>
        <w:rPr>
          <w:color w:val="000000" w:themeColor="text1"/>
        </w:rPr>
      </w:pPr>
    </w:p>
    <w:p w14:paraId="2B8BBD44" w14:textId="3FA3B3D4" w:rsidR="009110CE" w:rsidRPr="00264169" w:rsidRDefault="00421F52" w:rsidP="00535E26">
      <w:pPr>
        <w:shd w:val="clear" w:color="auto" w:fill="FFFFFF" w:themeFill="background1"/>
        <w:spacing w:line="276" w:lineRule="auto"/>
        <w:ind w:left="720" w:hanging="720"/>
        <w:rPr>
          <w:color w:val="000000" w:themeColor="text1"/>
        </w:rPr>
      </w:pPr>
      <w:r>
        <w:rPr>
          <w:b/>
          <w:bCs/>
          <w:sz w:val="28"/>
          <w:szCs w:val="28"/>
        </w:rPr>
        <w:t>Conferences</w:t>
      </w:r>
    </w:p>
    <w:p w14:paraId="11CF81FD" w14:textId="653F553F" w:rsidR="00463A9C" w:rsidRPr="00535E26" w:rsidRDefault="00463A9C" w:rsidP="00535E26">
      <w:pPr>
        <w:shd w:val="clear" w:color="auto" w:fill="FFFFFF" w:themeFill="background1"/>
        <w:spacing w:line="276" w:lineRule="auto"/>
        <w:ind w:left="720" w:hanging="720"/>
      </w:pPr>
      <w:r>
        <w:lastRenderedPageBreak/>
        <w:t>“</w:t>
      </w:r>
      <w:r w:rsidR="00535E26">
        <w:t>Charles Johnson, Ishmael Reed, and Black Women’s Writing in the 1980s: Perceptions versus Reality</w:t>
      </w:r>
      <w:r>
        <w:t xml:space="preserve"> .” </w:t>
      </w:r>
      <w:r>
        <w:rPr>
          <w:i/>
          <w:iCs/>
          <w:color w:val="000000" w:themeColor="text1"/>
        </w:rPr>
        <w:t>SAMLA 94: Change.</w:t>
      </w:r>
      <w:r w:rsidRPr="00264169">
        <w:rPr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>November 11</w:t>
      </w:r>
      <w:r w:rsidRPr="00463A9C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-13</w:t>
      </w:r>
      <w:r w:rsidRPr="00E57393">
        <w:rPr>
          <w:color w:val="000000" w:themeColor="text1"/>
          <w:vertAlign w:val="superscript"/>
        </w:rPr>
        <w:t>th</w:t>
      </w:r>
      <w:r w:rsidRPr="00264169">
        <w:rPr>
          <w:color w:val="000000" w:themeColor="text1"/>
        </w:rPr>
        <w:t>, 202</w:t>
      </w:r>
      <w:r>
        <w:rPr>
          <w:color w:val="000000" w:themeColor="text1"/>
        </w:rPr>
        <w:t>2</w:t>
      </w:r>
      <w:r w:rsidRPr="00264169">
        <w:rPr>
          <w:color w:val="000000" w:themeColor="text1"/>
        </w:rPr>
        <w:t>.</w:t>
      </w:r>
    </w:p>
    <w:p w14:paraId="12ACE0D0" w14:textId="771D835F" w:rsidR="00245816" w:rsidRDefault="00245816" w:rsidP="00535E26">
      <w:pPr>
        <w:spacing w:line="276" w:lineRule="auto"/>
        <w:ind w:left="720" w:hanging="720"/>
      </w:pPr>
      <w:r>
        <w:t xml:space="preserve">“Urban Fantasy and the Dickensian in Alex Pheby’s </w:t>
      </w:r>
      <w:r>
        <w:rPr>
          <w:i/>
          <w:iCs/>
        </w:rPr>
        <w:t>Mordew</w:t>
      </w:r>
      <w:r>
        <w:t xml:space="preserve">.” </w:t>
      </w:r>
      <w:r w:rsidRPr="009110CE">
        <w:rPr>
          <w:i/>
          <w:iCs/>
        </w:rPr>
        <w:t>Victorian’s Institute Conference</w:t>
      </w:r>
      <w:r>
        <w:t>: Anniversaries and Auguries: The Victorians Institute’s Golden Jubilee</w:t>
      </w:r>
      <w:r>
        <w:rPr>
          <w:i/>
          <w:iCs/>
        </w:rPr>
        <w:t xml:space="preserve">. </w:t>
      </w:r>
      <w:r>
        <w:t>October 14</w:t>
      </w:r>
      <w:r w:rsidRPr="00AA2705">
        <w:rPr>
          <w:vertAlign w:val="superscript"/>
        </w:rPr>
        <w:t>th</w:t>
      </w:r>
      <w:r>
        <w:t>-15</w:t>
      </w:r>
      <w:r w:rsidRPr="00AA2705">
        <w:rPr>
          <w:vertAlign w:val="superscript"/>
        </w:rPr>
        <w:t>th</w:t>
      </w:r>
      <w:r>
        <w:t>, 2022.</w:t>
      </w:r>
    </w:p>
    <w:p w14:paraId="4245C70D" w14:textId="744BD860" w:rsidR="00F507E8" w:rsidRPr="00F507E8" w:rsidRDefault="00F507E8" w:rsidP="00535E26">
      <w:pPr>
        <w:spacing w:line="276" w:lineRule="auto"/>
        <w:ind w:left="720" w:hanging="720"/>
      </w:pPr>
      <w:r>
        <w:t xml:space="preserve">Attendee. </w:t>
      </w:r>
      <w:r>
        <w:rPr>
          <w:i/>
          <w:iCs/>
        </w:rPr>
        <w:t xml:space="preserve">Fall 2022 Cormac McCarthy Conference. </w:t>
      </w:r>
      <w:r>
        <w:t>September 11</w:t>
      </w:r>
      <w:r w:rsidRPr="00F507E8">
        <w:rPr>
          <w:vertAlign w:val="superscript"/>
        </w:rPr>
        <w:t>th</w:t>
      </w:r>
      <w:r>
        <w:t>-13</w:t>
      </w:r>
      <w:r w:rsidRPr="00F507E8">
        <w:rPr>
          <w:vertAlign w:val="superscript"/>
        </w:rPr>
        <w:t>th</w:t>
      </w:r>
      <w:r>
        <w:t>, 2022.</w:t>
      </w:r>
    </w:p>
    <w:p w14:paraId="25A95F02" w14:textId="3C653B9E" w:rsidR="00FB5900" w:rsidRPr="00264169" w:rsidRDefault="00FB5900" w:rsidP="00FB5900">
      <w:pPr>
        <w:shd w:val="clear" w:color="auto" w:fill="FFFFFF" w:themeFill="background1"/>
        <w:spacing w:line="276" w:lineRule="auto"/>
        <w:ind w:left="720" w:hanging="720"/>
        <w:rPr>
          <w:color w:val="000000" w:themeColor="text1"/>
        </w:rPr>
      </w:pPr>
      <w:r w:rsidRPr="00264169">
        <w:rPr>
          <w:color w:val="000000" w:themeColor="text1"/>
        </w:rPr>
        <w:t xml:space="preserve">“From Commas to Cosmos: The Pervading Influence of Thomas Wolfe on Cormac McCarthy.” </w:t>
      </w:r>
      <w:r w:rsidRPr="00264169">
        <w:rPr>
          <w:i/>
          <w:iCs/>
          <w:color w:val="000000" w:themeColor="text1"/>
        </w:rPr>
        <w:t>42</w:t>
      </w:r>
      <w:r w:rsidRPr="00264169">
        <w:rPr>
          <w:i/>
          <w:iCs/>
          <w:color w:val="000000" w:themeColor="text1"/>
          <w:vertAlign w:val="superscript"/>
        </w:rPr>
        <w:t>nd</w:t>
      </w:r>
      <w:r w:rsidRPr="00264169">
        <w:rPr>
          <w:i/>
          <w:iCs/>
          <w:color w:val="000000" w:themeColor="text1"/>
        </w:rPr>
        <w:t xml:space="preserve"> Annual Thomas Wolfe Society Conference</w:t>
      </w:r>
      <w:r w:rsidRPr="00233F39">
        <w:rPr>
          <w:i/>
          <w:iCs/>
          <w:color w:val="000000" w:themeColor="text1"/>
        </w:rPr>
        <w:t xml:space="preserve">: </w:t>
      </w:r>
      <w:r w:rsidRPr="00245816">
        <w:rPr>
          <w:color w:val="000000" w:themeColor="text1"/>
        </w:rPr>
        <w:t>Thomas Wolfe and the Writers Who Followed</w:t>
      </w:r>
      <w:r w:rsidRPr="00264169">
        <w:rPr>
          <w:color w:val="000000" w:themeColor="text1"/>
        </w:rPr>
        <w:t xml:space="preserve">. May </w:t>
      </w:r>
      <w:r w:rsidR="00B57684">
        <w:rPr>
          <w:color w:val="000000" w:themeColor="text1"/>
        </w:rPr>
        <w:t>27</w:t>
      </w:r>
      <w:r w:rsidR="00B57684" w:rsidRPr="00B57684">
        <w:rPr>
          <w:color w:val="000000" w:themeColor="text1"/>
          <w:vertAlign w:val="superscript"/>
        </w:rPr>
        <w:t>th</w:t>
      </w:r>
      <w:r w:rsidR="00B57684">
        <w:rPr>
          <w:color w:val="000000" w:themeColor="text1"/>
        </w:rPr>
        <w:t>-28</w:t>
      </w:r>
      <w:r w:rsidR="00B57684" w:rsidRPr="00B57684">
        <w:rPr>
          <w:color w:val="000000" w:themeColor="text1"/>
          <w:vertAlign w:val="superscript"/>
        </w:rPr>
        <w:t>th</w:t>
      </w:r>
      <w:r w:rsidR="00B57684">
        <w:rPr>
          <w:color w:val="000000" w:themeColor="text1"/>
        </w:rPr>
        <w:t xml:space="preserve">, </w:t>
      </w:r>
      <w:r w:rsidRPr="00264169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264169">
        <w:rPr>
          <w:color w:val="000000" w:themeColor="text1"/>
        </w:rPr>
        <w:t xml:space="preserve">. </w:t>
      </w:r>
    </w:p>
    <w:p w14:paraId="4FDF8307" w14:textId="5C31EDBC" w:rsidR="00535A0D" w:rsidRDefault="00535A0D" w:rsidP="00535A0D">
      <w:pPr>
        <w:shd w:val="clear" w:color="auto" w:fill="FFFFFF" w:themeFill="background1"/>
        <w:spacing w:line="276" w:lineRule="auto"/>
        <w:ind w:left="720" w:hanging="720"/>
        <w:rPr>
          <w:color w:val="000000" w:themeColor="text1"/>
        </w:rPr>
      </w:pPr>
      <w:r w:rsidRPr="00B15C11">
        <w:rPr>
          <w:color w:val="000000" w:themeColor="text1"/>
        </w:rPr>
        <w:t>“</w:t>
      </w:r>
      <w:r>
        <w:rPr>
          <w:color w:val="000000" w:themeColor="text1"/>
        </w:rPr>
        <w:t>Black Writers, White Authenticators: Injustice and Anthologizing the Black Arts Movement</w:t>
      </w:r>
      <w:r w:rsidRPr="00B15C11">
        <w:rPr>
          <w:color w:val="000000" w:themeColor="text1"/>
        </w:rPr>
        <w:t>.”</w:t>
      </w:r>
      <w:r w:rsidRPr="00264169">
        <w:rPr>
          <w:color w:val="000000" w:themeColor="text1"/>
        </w:rPr>
        <w:t xml:space="preserve"> </w:t>
      </w:r>
      <w:r w:rsidR="00F507E8" w:rsidRPr="00F507E8">
        <w:rPr>
          <w:i/>
          <w:iCs/>
          <w:color w:val="000000" w:themeColor="text1"/>
        </w:rPr>
        <w:t>51</w:t>
      </w:r>
      <w:r w:rsidR="00F507E8" w:rsidRPr="00F507E8">
        <w:rPr>
          <w:i/>
          <w:iCs/>
          <w:color w:val="000000" w:themeColor="text1"/>
          <w:vertAlign w:val="superscript"/>
        </w:rPr>
        <w:t>st</w:t>
      </w:r>
      <w:r w:rsidR="00F507E8" w:rsidRPr="00F507E8">
        <w:rPr>
          <w:i/>
          <w:iCs/>
          <w:color w:val="000000" w:themeColor="text1"/>
        </w:rPr>
        <w:t xml:space="preserve"> Annual</w:t>
      </w:r>
      <w:r w:rsidR="00F507E8">
        <w:rPr>
          <w:color w:val="000000" w:themeColor="text1"/>
        </w:rPr>
        <w:t xml:space="preserve"> </w:t>
      </w:r>
      <w:r w:rsidRPr="00264169">
        <w:rPr>
          <w:i/>
          <w:iCs/>
          <w:color w:val="000000" w:themeColor="text1"/>
        </w:rPr>
        <w:t>College English Association</w:t>
      </w:r>
      <w:r w:rsidR="00F507E8">
        <w:rPr>
          <w:i/>
          <w:iCs/>
          <w:color w:val="000000" w:themeColor="text1"/>
        </w:rPr>
        <w:t xml:space="preserve"> Conference, CEA</w:t>
      </w:r>
      <w:r w:rsidRPr="00264169">
        <w:rPr>
          <w:i/>
          <w:iCs/>
          <w:color w:val="000000" w:themeColor="text1"/>
        </w:rPr>
        <w:t xml:space="preserve"> 2022. </w:t>
      </w:r>
      <w:r w:rsidRPr="00264169">
        <w:rPr>
          <w:color w:val="000000" w:themeColor="text1"/>
        </w:rPr>
        <w:t>March 31</w:t>
      </w:r>
      <w:r w:rsidRPr="00264169">
        <w:rPr>
          <w:color w:val="000000" w:themeColor="text1"/>
          <w:vertAlign w:val="superscript"/>
        </w:rPr>
        <w:t>st</w:t>
      </w:r>
      <w:r w:rsidRPr="00264169">
        <w:rPr>
          <w:color w:val="000000" w:themeColor="text1"/>
        </w:rPr>
        <w:t>-April 2</w:t>
      </w:r>
      <w:r w:rsidRPr="00264169">
        <w:rPr>
          <w:color w:val="000000" w:themeColor="text1"/>
          <w:vertAlign w:val="superscript"/>
        </w:rPr>
        <w:t>nd</w:t>
      </w:r>
      <w:r w:rsidRPr="00264169">
        <w:rPr>
          <w:color w:val="000000" w:themeColor="text1"/>
        </w:rPr>
        <w:t>, 2022.</w:t>
      </w:r>
    </w:p>
    <w:p w14:paraId="3E30BD5E" w14:textId="77777777" w:rsidR="00F95642" w:rsidRPr="00BC0024" w:rsidRDefault="00F95642" w:rsidP="00F95642">
      <w:pPr>
        <w:spacing w:line="276" w:lineRule="auto"/>
        <w:ind w:left="720" w:hanging="720"/>
      </w:pPr>
      <w:r>
        <w:t>“</w:t>
      </w:r>
      <w:r w:rsidRPr="00BC0024">
        <w:t>A Genre Analysis of Book Reviews</w:t>
      </w:r>
      <w:r>
        <w:t xml:space="preserve">: </w:t>
      </w:r>
      <w:r w:rsidRPr="00BC0024">
        <w:t xml:space="preserve">Dwight Garner’s 2021 Review of Jonathan Franzen’s novel </w:t>
      </w:r>
      <w:r w:rsidRPr="00BC0024">
        <w:rPr>
          <w:i/>
          <w:iCs/>
        </w:rPr>
        <w:t>Crossroads</w:t>
      </w:r>
      <w:r>
        <w:rPr>
          <w:i/>
          <w:iCs/>
        </w:rPr>
        <w:t>.</w:t>
      </w:r>
      <w:r>
        <w:t xml:space="preserve">” </w:t>
      </w:r>
      <w:r>
        <w:rPr>
          <w:i/>
          <w:iCs/>
        </w:rPr>
        <w:t>22</w:t>
      </w:r>
      <w:r w:rsidRPr="00BC0024">
        <w:rPr>
          <w:i/>
          <w:iCs/>
          <w:vertAlign w:val="superscript"/>
        </w:rPr>
        <w:t>nd</w:t>
      </w:r>
      <w:r>
        <w:rPr>
          <w:i/>
          <w:iCs/>
        </w:rPr>
        <w:t xml:space="preserve"> Annual English Graduate Student Association Conference</w:t>
      </w:r>
      <w:r w:rsidRPr="0069282C">
        <w:t>:</w:t>
      </w:r>
      <w:r>
        <w:rPr>
          <w:i/>
          <w:iCs/>
        </w:rPr>
        <w:t xml:space="preserve"> </w:t>
      </w:r>
      <w:r>
        <w:t>Frontiers: Traversing New Spaces In English Studies</w:t>
      </w:r>
      <w:r>
        <w:rPr>
          <w:i/>
          <w:iCs/>
        </w:rPr>
        <w:t xml:space="preserve">. </w:t>
      </w:r>
      <w:r>
        <w:t>February 18</w:t>
      </w:r>
      <w:r w:rsidRPr="005064B8">
        <w:rPr>
          <w:vertAlign w:val="superscript"/>
        </w:rPr>
        <w:t>th</w:t>
      </w:r>
      <w:r>
        <w:t xml:space="preserve">, 2022. </w:t>
      </w:r>
    </w:p>
    <w:p w14:paraId="32A831A8" w14:textId="1F37EEBF" w:rsidR="00857720" w:rsidRPr="00264169" w:rsidRDefault="00857720" w:rsidP="00857720">
      <w:pPr>
        <w:shd w:val="clear" w:color="auto" w:fill="FFFFFF" w:themeFill="background1"/>
        <w:spacing w:line="276" w:lineRule="auto"/>
        <w:ind w:left="720" w:hanging="720"/>
        <w:rPr>
          <w:color w:val="000000" w:themeColor="text1"/>
        </w:rPr>
      </w:pPr>
      <w:r w:rsidRPr="00264169">
        <w:rPr>
          <w:color w:val="000000" w:themeColor="text1"/>
        </w:rPr>
        <w:t xml:space="preserve">“Publishing the Black Arts Movement: Editors, Anthologies, and Canonization.” </w:t>
      </w:r>
      <w:r w:rsidR="00E57393">
        <w:rPr>
          <w:i/>
          <w:iCs/>
          <w:color w:val="000000" w:themeColor="text1"/>
        </w:rPr>
        <w:t>SAMLA 93: Social Networks, Social Distances</w:t>
      </w:r>
      <w:r w:rsidRPr="00264169">
        <w:rPr>
          <w:i/>
          <w:iCs/>
          <w:color w:val="000000" w:themeColor="text1"/>
        </w:rPr>
        <w:t xml:space="preserve">. </w:t>
      </w:r>
      <w:r w:rsidR="00E57393">
        <w:rPr>
          <w:color w:val="000000" w:themeColor="text1"/>
        </w:rPr>
        <w:t>November 4</w:t>
      </w:r>
      <w:r w:rsidR="00E57393" w:rsidRPr="00E57393">
        <w:rPr>
          <w:color w:val="000000" w:themeColor="text1"/>
          <w:vertAlign w:val="superscript"/>
        </w:rPr>
        <w:t>th</w:t>
      </w:r>
      <w:r w:rsidR="00E57393">
        <w:rPr>
          <w:color w:val="000000" w:themeColor="text1"/>
        </w:rPr>
        <w:t>-6</w:t>
      </w:r>
      <w:r w:rsidR="00E57393" w:rsidRPr="00E57393">
        <w:rPr>
          <w:color w:val="000000" w:themeColor="text1"/>
          <w:vertAlign w:val="superscript"/>
        </w:rPr>
        <w:t>th</w:t>
      </w:r>
      <w:r w:rsidRPr="00264169">
        <w:rPr>
          <w:color w:val="000000" w:themeColor="text1"/>
        </w:rPr>
        <w:t>, 202</w:t>
      </w:r>
      <w:r w:rsidR="00E57393">
        <w:rPr>
          <w:color w:val="000000" w:themeColor="text1"/>
        </w:rPr>
        <w:t>1</w:t>
      </w:r>
      <w:r w:rsidRPr="00264169">
        <w:rPr>
          <w:color w:val="000000" w:themeColor="text1"/>
        </w:rPr>
        <w:t>.</w:t>
      </w:r>
    </w:p>
    <w:p w14:paraId="3A374473" w14:textId="578D351E" w:rsidR="009110CE" w:rsidRPr="00451A74" w:rsidRDefault="009110CE" w:rsidP="00761A86">
      <w:pPr>
        <w:spacing w:line="276" w:lineRule="auto"/>
        <w:ind w:left="720" w:hanging="720"/>
      </w:pPr>
      <w:r>
        <w:t xml:space="preserve">“Is Samuel Butler’s </w:t>
      </w:r>
      <w:r>
        <w:rPr>
          <w:i/>
          <w:iCs/>
        </w:rPr>
        <w:t xml:space="preserve">Erewhon </w:t>
      </w:r>
      <w:r>
        <w:t>A Modernist Novel.”</w:t>
      </w:r>
      <w:r w:rsidRPr="009110CE">
        <w:rPr>
          <w:i/>
          <w:iCs/>
        </w:rPr>
        <w:t xml:space="preserve"> </w:t>
      </w:r>
      <w:r w:rsidRPr="00AA2705">
        <w:rPr>
          <w:i/>
          <w:iCs/>
        </w:rPr>
        <w:t>Victorian’s Institute Conference</w:t>
      </w:r>
      <w:r w:rsidR="00AA2705" w:rsidRPr="00AA2705">
        <w:t xml:space="preserve">: </w:t>
      </w:r>
      <w:r w:rsidR="00AA2705" w:rsidRPr="00AA2705">
        <w:rPr>
          <w:color w:val="333333"/>
          <w:shd w:val="clear" w:color="auto" w:fill="FFFFFF"/>
        </w:rPr>
        <w:t>Reflections/Refractions: Victorian(ist) Ways of Seeing</w:t>
      </w:r>
      <w:r w:rsidRPr="00AA2705">
        <w:rPr>
          <w:i/>
          <w:iCs/>
        </w:rPr>
        <w:t>.</w:t>
      </w:r>
      <w:r>
        <w:rPr>
          <w:i/>
          <w:iCs/>
        </w:rPr>
        <w:t xml:space="preserve"> </w:t>
      </w:r>
      <w:r>
        <w:t>October 22</w:t>
      </w:r>
      <w:r w:rsidRPr="009110CE">
        <w:rPr>
          <w:vertAlign w:val="superscript"/>
        </w:rPr>
        <w:t>nd</w:t>
      </w:r>
      <w:r>
        <w:t>-23</w:t>
      </w:r>
      <w:r w:rsidRPr="009110CE">
        <w:rPr>
          <w:vertAlign w:val="superscript"/>
        </w:rPr>
        <w:t>rd</w:t>
      </w:r>
      <w:r>
        <w:t xml:space="preserve">, 2021. </w:t>
      </w:r>
    </w:p>
    <w:p w14:paraId="4D150079" w14:textId="6FD236DB" w:rsidR="0069282C" w:rsidRPr="0069282C" w:rsidRDefault="0069282C" w:rsidP="00761A86">
      <w:pPr>
        <w:spacing w:line="276" w:lineRule="auto"/>
        <w:ind w:left="720" w:hanging="720"/>
      </w:pPr>
      <w:r w:rsidRPr="0069282C">
        <w:rPr>
          <w:color w:val="222222"/>
          <w:shd w:val="clear" w:color="auto" w:fill="FFFFFF"/>
        </w:rPr>
        <w:t>"Beyond Colonialism and Capitalism: Corporatocracy in Ridley Scott’s Blade Runner</w:t>
      </w:r>
      <w:r>
        <w:rPr>
          <w:color w:val="222222"/>
          <w:shd w:val="clear" w:color="auto" w:fill="FFFFFF"/>
        </w:rPr>
        <w:t xml:space="preserve">.” </w:t>
      </w:r>
      <w:r w:rsidRPr="0069282C">
        <w:rPr>
          <w:i/>
          <w:iCs/>
          <w:color w:val="222222"/>
          <w:shd w:val="clear" w:color="auto" w:fill="FFFFFF"/>
        </w:rPr>
        <w:t>12</w:t>
      </w:r>
      <w:r w:rsidRPr="0069282C">
        <w:rPr>
          <w:i/>
          <w:iCs/>
          <w:color w:val="222222"/>
          <w:shd w:val="clear" w:color="auto" w:fill="FFFFFF"/>
          <w:vertAlign w:val="superscript"/>
        </w:rPr>
        <w:t>th</w:t>
      </w:r>
      <w:r w:rsidRPr="0069282C">
        <w:rPr>
          <w:i/>
          <w:iCs/>
          <w:color w:val="222222"/>
          <w:shd w:val="clear" w:color="auto" w:fill="FFFFFF"/>
        </w:rPr>
        <w:t xml:space="preserve"> </w:t>
      </w:r>
      <w:r>
        <w:rPr>
          <w:i/>
          <w:iCs/>
          <w:color w:val="222222"/>
          <w:shd w:val="clear" w:color="auto" w:fill="FFFFFF"/>
        </w:rPr>
        <w:t xml:space="preserve">Annual </w:t>
      </w:r>
      <w:r w:rsidRPr="0069282C">
        <w:rPr>
          <w:i/>
          <w:iCs/>
          <w:color w:val="222222"/>
          <w:shd w:val="clear" w:color="auto" w:fill="FFFFFF"/>
        </w:rPr>
        <w:t>NC State University's Association of English Graduate Students</w:t>
      </w:r>
      <w:r>
        <w:rPr>
          <w:i/>
          <w:iCs/>
          <w:color w:val="222222"/>
          <w:shd w:val="clear" w:color="auto" w:fill="FFFFFF"/>
        </w:rPr>
        <w:t xml:space="preserve"> Conference</w:t>
      </w:r>
      <w:r w:rsidRPr="0069282C">
        <w:rPr>
          <w:color w:val="222222"/>
          <w:shd w:val="clear" w:color="auto" w:fill="FFFFFF"/>
        </w:rPr>
        <w:t>:</w:t>
      </w:r>
      <w:r w:rsidRPr="0069282C">
        <w:rPr>
          <w:i/>
          <w:iCs/>
          <w:color w:val="222222"/>
          <w:shd w:val="clear" w:color="auto" w:fill="FFFFFF"/>
        </w:rPr>
        <w:t xml:space="preserve"> </w:t>
      </w:r>
      <w:r w:rsidRPr="0069282C">
        <w:rPr>
          <w:color w:val="222222"/>
          <w:shd w:val="clear" w:color="auto" w:fill="FFFFFF"/>
        </w:rPr>
        <w:t>Vision: Progressive Perceptions in English Studies. </w:t>
      </w:r>
      <w:r>
        <w:rPr>
          <w:color w:val="222222"/>
          <w:shd w:val="clear" w:color="auto" w:fill="FFFFFF"/>
        </w:rPr>
        <w:t>April 26</w:t>
      </w:r>
      <w:r w:rsidRPr="0069282C">
        <w:rPr>
          <w:color w:val="222222"/>
          <w:shd w:val="clear" w:color="auto" w:fill="FFFFFF"/>
          <w:vertAlign w:val="superscript"/>
        </w:rPr>
        <w:t>th</w:t>
      </w:r>
      <w:r>
        <w:rPr>
          <w:color w:val="222222"/>
          <w:shd w:val="clear" w:color="auto" w:fill="FFFFFF"/>
        </w:rPr>
        <w:t>-May 1</w:t>
      </w:r>
      <w:r w:rsidRPr="0069282C">
        <w:rPr>
          <w:color w:val="222222"/>
          <w:shd w:val="clear" w:color="auto" w:fill="FFFFFF"/>
          <w:vertAlign w:val="superscript"/>
        </w:rPr>
        <w:t>st</w:t>
      </w:r>
      <w:r>
        <w:rPr>
          <w:color w:val="222222"/>
          <w:shd w:val="clear" w:color="auto" w:fill="FFFFFF"/>
        </w:rPr>
        <w:t xml:space="preserve">, 2021. </w:t>
      </w:r>
    </w:p>
    <w:p w14:paraId="5021E5A0" w14:textId="673F1FFE" w:rsidR="0035161C" w:rsidRDefault="0035161C" w:rsidP="0035161C">
      <w:pPr>
        <w:spacing w:line="276" w:lineRule="auto"/>
        <w:ind w:left="720" w:hanging="720"/>
      </w:pPr>
      <w:r>
        <w:t xml:space="preserve">“Transgressive Rhetorical Grammar: Combatting SAE through Grammar Instruction in the Writing Center.” </w:t>
      </w:r>
      <w:r w:rsidR="00340402">
        <w:rPr>
          <w:i/>
          <w:iCs/>
        </w:rPr>
        <w:t>21</w:t>
      </w:r>
      <w:r w:rsidR="00340402" w:rsidRPr="00BC0024">
        <w:rPr>
          <w:i/>
          <w:iCs/>
          <w:vertAlign w:val="superscript"/>
        </w:rPr>
        <w:t>st</w:t>
      </w:r>
      <w:r w:rsidR="00340402">
        <w:rPr>
          <w:i/>
          <w:iCs/>
        </w:rPr>
        <w:t xml:space="preserve"> Annual E</w:t>
      </w:r>
      <w:r>
        <w:rPr>
          <w:i/>
          <w:iCs/>
        </w:rPr>
        <w:t>nglish Graduate Student Association</w:t>
      </w:r>
      <w:r w:rsidR="0069282C">
        <w:rPr>
          <w:i/>
          <w:iCs/>
        </w:rPr>
        <w:t xml:space="preserve"> Conference</w:t>
      </w:r>
      <w:r w:rsidR="0069282C" w:rsidRPr="0069282C">
        <w:t>:</w:t>
      </w:r>
      <w:r w:rsidR="0069282C">
        <w:rPr>
          <w:i/>
          <w:iCs/>
        </w:rPr>
        <w:t xml:space="preserve"> </w:t>
      </w:r>
      <w:r w:rsidR="0069282C">
        <w:t>Expanding Perspectives: Share Your View</w:t>
      </w:r>
      <w:r>
        <w:rPr>
          <w:i/>
          <w:iCs/>
        </w:rPr>
        <w:t xml:space="preserve">. </w:t>
      </w:r>
      <w:r>
        <w:t>April 9</w:t>
      </w:r>
      <w:r w:rsidRPr="005064B8">
        <w:rPr>
          <w:vertAlign w:val="superscript"/>
        </w:rPr>
        <w:t>th</w:t>
      </w:r>
      <w:r>
        <w:t xml:space="preserve">, 2021. </w:t>
      </w:r>
    </w:p>
    <w:p w14:paraId="5D38168B" w14:textId="44DF8725" w:rsidR="00426B6B" w:rsidRDefault="00426B6B" w:rsidP="0035161C">
      <w:pPr>
        <w:spacing w:line="276" w:lineRule="auto"/>
        <w:ind w:left="720" w:hanging="720"/>
      </w:pPr>
      <w:r>
        <w:t>“</w:t>
      </w:r>
      <w:r w:rsidR="00AC7E49">
        <w:t xml:space="preserve">Studio </w:t>
      </w:r>
      <w:r>
        <w:t xml:space="preserve">Ghibli: </w:t>
      </w:r>
      <w:r w:rsidR="00AC7E49">
        <w:t>An Alternate History</w:t>
      </w:r>
      <w:r>
        <w:t xml:space="preserve">.” </w:t>
      </w:r>
      <w:r>
        <w:rPr>
          <w:i/>
          <w:iCs/>
        </w:rPr>
        <w:t>Triad Anime Convention</w:t>
      </w:r>
      <w:r w:rsidR="004F7444">
        <w:rPr>
          <w:i/>
          <w:iCs/>
        </w:rPr>
        <w:t xml:space="preserve"> </w:t>
      </w:r>
      <w:r w:rsidR="004F7444">
        <w:t>Anime and Japanese Culture Convention</w:t>
      </w:r>
      <w:r>
        <w:rPr>
          <w:i/>
          <w:iCs/>
        </w:rPr>
        <w:t xml:space="preserve">. </w:t>
      </w:r>
      <w:r>
        <w:t>March 15</w:t>
      </w:r>
      <w:r w:rsidRPr="00426B6B">
        <w:rPr>
          <w:vertAlign w:val="superscript"/>
        </w:rPr>
        <w:t>th</w:t>
      </w:r>
      <w:r>
        <w:t>-17</w:t>
      </w:r>
      <w:r w:rsidRPr="00426B6B">
        <w:rPr>
          <w:vertAlign w:val="superscript"/>
        </w:rPr>
        <w:t>th</w:t>
      </w:r>
      <w:r>
        <w:t>, 201</w:t>
      </w:r>
      <w:r w:rsidR="00AC7E49">
        <w:t>9.</w:t>
      </w:r>
    </w:p>
    <w:p w14:paraId="325C6268" w14:textId="472696EC" w:rsidR="00AC7E49" w:rsidRDefault="00AC7E49" w:rsidP="0035161C">
      <w:pPr>
        <w:spacing w:line="276" w:lineRule="auto"/>
        <w:ind w:left="720" w:hanging="720"/>
      </w:pPr>
      <w:r>
        <w:t xml:space="preserve">“Digimon: Why Dubs Matter.” </w:t>
      </w:r>
      <w:r>
        <w:rPr>
          <w:i/>
          <w:iCs/>
        </w:rPr>
        <w:t>11</w:t>
      </w:r>
      <w:r w:rsidRPr="00AC7E49">
        <w:rPr>
          <w:i/>
          <w:iCs/>
          <w:vertAlign w:val="superscript"/>
        </w:rPr>
        <w:t>th</w:t>
      </w:r>
      <w:r>
        <w:rPr>
          <w:i/>
          <w:iCs/>
        </w:rPr>
        <w:t xml:space="preserve"> Annual NashiCon </w:t>
      </w:r>
      <w:r>
        <w:t>Anime and Japanese Culture Convention</w:t>
      </w:r>
      <w:r>
        <w:rPr>
          <w:i/>
          <w:iCs/>
        </w:rPr>
        <w:t xml:space="preserve">. </w:t>
      </w:r>
      <w:r>
        <w:t>March 25</w:t>
      </w:r>
      <w:r w:rsidRPr="00AC7E49">
        <w:rPr>
          <w:vertAlign w:val="superscript"/>
        </w:rPr>
        <w:t>th</w:t>
      </w:r>
      <w:r>
        <w:t xml:space="preserve">, 2018. </w:t>
      </w:r>
    </w:p>
    <w:p w14:paraId="7DF34611" w14:textId="38F592E9" w:rsidR="00AC7E49" w:rsidRPr="00AC7E49" w:rsidRDefault="00AC7E49" w:rsidP="00AC7E49">
      <w:pPr>
        <w:spacing w:line="276" w:lineRule="auto"/>
        <w:ind w:left="720" w:hanging="720"/>
      </w:pPr>
      <w:r>
        <w:t xml:space="preserve">“Minor Ghibli: The Other Studio Directors.” </w:t>
      </w:r>
      <w:r>
        <w:rPr>
          <w:i/>
          <w:iCs/>
        </w:rPr>
        <w:t>11</w:t>
      </w:r>
      <w:r w:rsidRPr="00AC7E49">
        <w:rPr>
          <w:i/>
          <w:iCs/>
          <w:vertAlign w:val="superscript"/>
        </w:rPr>
        <w:t>th</w:t>
      </w:r>
      <w:r>
        <w:rPr>
          <w:i/>
          <w:iCs/>
        </w:rPr>
        <w:t xml:space="preserve"> Annual NashiCon </w:t>
      </w:r>
      <w:r>
        <w:t>Anime and Japanese Culture Convention</w:t>
      </w:r>
      <w:r>
        <w:rPr>
          <w:i/>
          <w:iCs/>
        </w:rPr>
        <w:t>.</w:t>
      </w:r>
      <w:r w:rsidR="00B57684" w:rsidRPr="00B57684">
        <w:t xml:space="preserve"> </w:t>
      </w:r>
      <w:r w:rsidR="00B57684">
        <w:t>March 25</w:t>
      </w:r>
      <w:r w:rsidR="00B57684" w:rsidRPr="00AC7E49">
        <w:rPr>
          <w:vertAlign w:val="superscript"/>
        </w:rPr>
        <w:t>th</w:t>
      </w:r>
      <w:r w:rsidR="00B57684">
        <w:t>, 2018</w:t>
      </w:r>
      <w:r>
        <w:t>.</w:t>
      </w:r>
    </w:p>
    <w:p w14:paraId="571E84B6" w14:textId="0B8DF296" w:rsidR="008014EE" w:rsidRDefault="008014EE" w:rsidP="008014EE">
      <w:pPr>
        <w:spacing w:line="276" w:lineRule="auto"/>
        <w:ind w:left="720" w:hanging="720"/>
      </w:pPr>
      <w:r>
        <w:t>“Pauline and Petrine Approaches to Church and State Relations”</w:t>
      </w:r>
      <w:r w:rsidRPr="008014EE">
        <w:rPr>
          <w:i/>
          <w:iCs/>
        </w:rPr>
        <w:t xml:space="preserve"> </w:t>
      </w:r>
      <w:r>
        <w:rPr>
          <w:i/>
          <w:iCs/>
        </w:rPr>
        <w:t xml:space="preserve">Wingate University </w:t>
      </w:r>
      <w:r w:rsidR="009D6B9B">
        <w:rPr>
          <w:i/>
          <w:iCs/>
        </w:rPr>
        <w:t>Creative and Investigative Partnerships Symposium.</w:t>
      </w:r>
      <w:r>
        <w:rPr>
          <w:i/>
          <w:iCs/>
        </w:rPr>
        <w:t xml:space="preserve"> </w:t>
      </w:r>
      <w:r w:rsidR="009D6B9B">
        <w:t>April 4</w:t>
      </w:r>
      <w:r w:rsidR="009D6B9B" w:rsidRPr="009D6B9B">
        <w:rPr>
          <w:vertAlign w:val="superscript"/>
        </w:rPr>
        <w:t>th</w:t>
      </w:r>
      <w:r w:rsidR="006B0DBB">
        <w:rPr>
          <w:vertAlign w:val="superscript"/>
        </w:rPr>
        <w:t>,</w:t>
      </w:r>
      <w:r>
        <w:t xml:space="preserve"> 2016.</w:t>
      </w:r>
    </w:p>
    <w:p w14:paraId="722CE60A" w14:textId="64EA1073" w:rsidR="00146F52" w:rsidRDefault="00146F52" w:rsidP="00146F52">
      <w:pPr>
        <w:spacing w:line="276" w:lineRule="auto"/>
        <w:ind w:left="720" w:hanging="720"/>
      </w:pPr>
      <w:r>
        <w:t xml:space="preserve">“Light and Darkness, Sight and Blindness: Religious Knowledge in Cormac McCarthy’s </w:t>
      </w:r>
      <w:r>
        <w:rPr>
          <w:i/>
          <w:iCs/>
        </w:rPr>
        <w:t>Outer Dark.</w:t>
      </w:r>
      <w:r w:rsidRPr="00F8763B">
        <w:t>”</w:t>
      </w:r>
      <w:r>
        <w:t xml:space="preserve"> </w:t>
      </w:r>
      <w:r>
        <w:rPr>
          <w:i/>
          <w:iCs/>
        </w:rPr>
        <w:t xml:space="preserve">Wingate University </w:t>
      </w:r>
      <w:r w:rsidR="009D6B9B">
        <w:rPr>
          <w:i/>
          <w:iCs/>
        </w:rPr>
        <w:t>Creative and Investigative Partnerships Symposium</w:t>
      </w:r>
      <w:r>
        <w:rPr>
          <w:i/>
          <w:iCs/>
        </w:rPr>
        <w:t xml:space="preserve">. </w:t>
      </w:r>
      <w:r w:rsidR="009D6B9B">
        <w:t>April 4</w:t>
      </w:r>
      <w:r w:rsidR="009D6B9B" w:rsidRPr="009D6B9B">
        <w:rPr>
          <w:vertAlign w:val="superscript"/>
        </w:rPr>
        <w:t>th</w:t>
      </w:r>
      <w:r w:rsidR="009D6B9B">
        <w:t>,</w:t>
      </w:r>
      <w:r>
        <w:t xml:space="preserve"> 2016.</w:t>
      </w:r>
    </w:p>
    <w:p w14:paraId="43C04CC0" w14:textId="2F2BDBD3" w:rsidR="00BB7FD7" w:rsidRDefault="00BB7FD7" w:rsidP="00146F52">
      <w:pPr>
        <w:spacing w:line="276" w:lineRule="auto"/>
        <w:ind w:left="720" w:hanging="720"/>
      </w:pPr>
    </w:p>
    <w:p w14:paraId="409D01F2" w14:textId="62608803" w:rsidR="00F507E8" w:rsidRDefault="00F507E8" w:rsidP="00146F52">
      <w:pPr>
        <w:spacing w:line="276" w:lineRule="auto"/>
        <w:ind w:left="720" w:hanging="720"/>
      </w:pPr>
    </w:p>
    <w:p w14:paraId="2C4ED8E5" w14:textId="77777777" w:rsidR="00F507E8" w:rsidRPr="008014EE" w:rsidRDefault="00F507E8" w:rsidP="00146F52">
      <w:pPr>
        <w:spacing w:line="276" w:lineRule="auto"/>
        <w:ind w:left="720" w:hanging="720"/>
      </w:pPr>
    </w:p>
    <w:p w14:paraId="13C8B02D" w14:textId="1CB8C08E" w:rsidR="00146F52" w:rsidRDefault="002475B2" w:rsidP="008014EE">
      <w:pPr>
        <w:spacing w:line="276" w:lineRule="auto"/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Under Review</w:t>
      </w:r>
    </w:p>
    <w:p w14:paraId="76BFCDCA" w14:textId="67E3A20E" w:rsidR="00F507E8" w:rsidRDefault="00F507E8" w:rsidP="008014EE">
      <w:pPr>
        <w:spacing w:line="276" w:lineRule="auto"/>
        <w:ind w:left="720" w:hanging="720"/>
        <w:rPr>
          <w:color w:val="000000" w:themeColor="text1"/>
        </w:rPr>
      </w:pPr>
      <w:r>
        <w:rPr>
          <w:color w:val="222222"/>
          <w:shd w:val="clear" w:color="auto" w:fill="FFFFFF"/>
        </w:rPr>
        <w:lastRenderedPageBreak/>
        <w:t>“‘</w:t>
      </w:r>
      <w:r w:rsidRPr="00F507E8">
        <w:rPr>
          <w:color w:val="222222"/>
          <w:shd w:val="clear" w:color="auto" w:fill="FFFFFF"/>
        </w:rPr>
        <w:t>Writing around the edges of things</w:t>
      </w:r>
      <w:r>
        <w:rPr>
          <w:color w:val="222222"/>
          <w:shd w:val="clear" w:color="auto" w:fill="FFFFFF"/>
        </w:rPr>
        <w:t>’</w:t>
      </w:r>
      <w:r w:rsidRPr="00F507E8">
        <w:rPr>
          <w:color w:val="222222"/>
          <w:shd w:val="clear" w:color="auto" w:fill="FFFFFF"/>
        </w:rPr>
        <w:t xml:space="preserve">: On the Lighthouse in American Literature and in Jeff VanderMeer’s </w:t>
      </w:r>
      <w:r w:rsidRPr="00F507E8">
        <w:rPr>
          <w:i/>
          <w:iCs/>
          <w:color w:val="222222"/>
          <w:shd w:val="clear" w:color="auto" w:fill="FFFFFF"/>
        </w:rPr>
        <w:t>Annihilation</w:t>
      </w:r>
      <w:r>
        <w:rPr>
          <w:color w:val="222222"/>
          <w:shd w:val="clear" w:color="auto" w:fill="FFFFFF"/>
        </w:rPr>
        <w:t xml:space="preserve">.” </w:t>
      </w:r>
      <w:r>
        <w:rPr>
          <w:i/>
          <w:iCs/>
          <w:color w:val="222222"/>
          <w:shd w:val="clear" w:color="auto" w:fill="FFFFFF"/>
        </w:rPr>
        <w:t>52</w:t>
      </w:r>
      <w:r w:rsidRPr="00F507E8">
        <w:rPr>
          <w:i/>
          <w:iCs/>
          <w:color w:val="222222"/>
          <w:shd w:val="clear" w:color="auto" w:fill="FFFFFF"/>
          <w:vertAlign w:val="superscript"/>
        </w:rPr>
        <w:t>nd</w:t>
      </w:r>
      <w:r>
        <w:rPr>
          <w:i/>
          <w:iCs/>
          <w:color w:val="222222"/>
          <w:shd w:val="clear" w:color="auto" w:fill="FFFFFF"/>
        </w:rPr>
        <w:t xml:space="preserve"> Annual </w:t>
      </w:r>
      <w:r w:rsidRPr="00264169">
        <w:rPr>
          <w:i/>
          <w:iCs/>
          <w:color w:val="000000" w:themeColor="text1"/>
        </w:rPr>
        <w:t xml:space="preserve">College English Association </w:t>
      </w:r>
      <w:r>
        <w:rPr>
          <w:i/>
          <w:iCs/>
          <w:color w:val="000000" w:themeColor="text1"/>
        </w:rPr>
        <w:t xml:space="preserve">Conference, </w:t>
      </w:r>
      <w:r w:rsidRPr="00264169">
        <w:rPr>
          <w:i/>
          <w:iCs/>
          <w:color w:val="000000" w:themeColor="text1"/>
        </w:rPr>
        <w:t>CEA 2022</w:t>
      </w:r>
      <w:r>
        <w:rPr>
          <w:i/>
          <w:iCs/>
          <w:color w:val="000000" w:themeColor="text1"/>
        </w:rPr>
        <w:t xml:space="preserve">: Confluence. </w:t>
      </w:r>
      <w:r>
        <w:rPr>
          <w:color w:val="000000" w:themeColor="text1"/>
        </w:rPr>
        <w:t>March 30</w:t>
      </w:r>
      <w:r w:rsidRPr="00F507E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-April 1</w:t>
      </w:r>
      <w:r w:rsidRPr="00F507E8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>, 2023</w:t>
      </w:r>
    </w:p>
    <w:p w14:paraId="22CCDD43" w14:textId="7D3822C9" w:rsidR="00F507E8" w:rsidRPr="00F507E8" w:rsidRDefault="00F507E8" w:rsidP="008014EE">
      <w:pPr>
        <w:spacing w:line="276" w:lineRule="auto"/>
        <w:ind w:left="720" w:hanging="720"/>
        <w:rPr>
          <w:b/>
          <w:bCs/>
        </w:rPr>
      </w:pPr>
      <w:r>
        <w:rPr>
          <w:color w:val="222222"/>
          <w:shd w:val="clear" w:color="auto" w:fill="FFFFFF"/>
        </w:rPr>
        <w:t>Add CMS International, TWS, and ALA.</w:t>
      </w:r>
    </w:p>
    <w:p w14:paraId="6F4B3DFD" w14:textId="77777777" w:rsidR="004F373D" w:rsidRPr="00F8763B" w:rsidRDefault="004F373D" w:rsidP="00D82D5A">
      <w:pPr>
        <w:spacing w:line="276" w:lineRule="auto"/>
        <w:ind w:firstLine="0"/>
      </w:pPr>
    </w:p>
    <w:p w14:paraId="071579FA" w14:textId="6D7DA2E9" w:rsidR="00FB0CA2" w:rsidRPr="00336A24" w:rsidRDefault="004F373D" w:rsidP="004F373D">
      <w:pPr>
        <w:spacing w:line="276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 Awards</w:t>
      </w:r>
      <w:r w:rsidR="004A50F5">
        <w:rPr>
          <w:b/>
          <w:bCs/>
          <w:sz w:val="28"/>
          <w:szCs w:val="28"/>
        </w:rPr>
        <w:t xml:space="preserve"> </w:t>
      </w:r>
      <w:r w:rsidR="00A663C9">
        <w:rPr>
          <w:b/>
          <w:bCs/>
          <w:sz w:val="28"/>
          <w:szCs w:val="28"/>
        </w:rPr>
        <w:t>and</w:t>
      </w:r>
      <w:r w:rsidR="00323E4E">
        <w:rPr>
          <w:b/>
          <w:bCs/>
          <w:sz w:val="28"/>
          <w:szCs w:val="28"/>
        </w:rPr>
        <w:t xml:space="preserve"> Distinctions</w:t>
      </w:r>
    </w:p>
    <w:p w14:paraId="6E73C3E6" w14:textId="77777777" w:rsidR="001A6F92" w:rsidRDefault="001A6F92" w:rsidP="001A6F92">
      <w:pPr>
        <w:pStyle w:val="ListParagraph"/>
        <w:numPr>
          <w:ilvl w:val="0"/>
          <w:numId w:val="22"/>
        </w:numPr>
        <w:spacing w:line="276" w:lineRule="auto"/>
      </w:pPr>
      <w:r w:rsidRPr="00B45A98">
        <w:rPr>
          <w:i/>
          <w:iCs/>
        </w:rPr>
        <w:t>Emerging Scholar Award</w:t>
      </w:r>
      <w:r>
        <w:rPr>
          <w:i/>
          <w:iCs/>
        </w:rPr>
        <w:t xml:space="preserve">, </w:t>
      </w:r>
      <w:r>
        <w:t>Summer 2023,</w:t>
      </w:r>
      <w:r w:rsidRPr="00B45A98">
        <w:t xml:space="preserve"> UNC</w:t>
      </w:r>
      <w:r>
        <w:t xml:space="preserve"> Chapel Hill,</w:t>
      </w:r>
      <w:r w:rsidRPr="00B45A98">
        <w:t xml:space="preserve"> Southern Futures program</w:t>
      </w:r>
      <w:r>
        <w:t>.</w:t>
      </w:r>
    </w:p>
    <w:p w14:paraId="436AA2DA" w14:textId="3AD01BF0" w:rsidR="00F22A77" w:rsidRDefault="00F22A77" w:rsidP="009B2EC4">
      <w:pPr>
        <w:pStyle w:val="ListParagraph"/>
        <w:numPr>
          <w:ilvl w:val="0"/>
          <w:numId w:val="22"/>
        </w:numPr>
        <w:spacing w:line="276" w:lineRule="auto"/>
      </w:pPr>
      <w:r>
        <w:rPr>
          <w:i/>
          <w:iCs/>
        </w:rPr>
        <w:t xml:space="preserve">Teaching </w:t>
      </w:r>
      <w:r w:rsidR="001A6F92">
        <w:rPr>
          <w:i/>
          <w:iCs/>
        </w:rPr>
        <w:t xml:space="preserve">Fellow, </w:t>
      </w:r>
      <w:r w:rsidR="001A6F92">
        <w:t xml:space="preserve">Fall 2022-Spring 2023, UNC Chapel Hill. </w:t>
      </w:r>
    </w:p>
    <w:p w14:paraId="5CCC923D" w14:textId="3F77F6A3" w:rsidR="00215B9C" w:rsidRPr="00F22A77" w:rsidRDefault="00215B9C" w:rsidP="009B2EC4">
      <w:pPr>
        <w:pStyle w:val="ListParagraph"/>
        <w:numPr>
          <w:ilvl w:val="0"/>
          <w:numId w:val="22"/>
        </w:numPr>
        <w:spacing w:line="276" w:lineRule="auto"/>
      </w:pPr>
      <w:r>
        <w:rPr>
          <w:i/>
          <w:iCs/>
        </w:rPr>
        <w:t xml:space="preserve">Graduate Student Essay Award Recipient, </w:t>
      </w:r>
      <w:r>
        <w:t>November 12</w:t>
      </w:r>
      <w:r w:rsidRPr="00215B9C">
        <w:rPr>
          <w:vertAlign w:val="superscript"/>
        </w:rPr>
        <w:t>th</w:t>
      </w:r>
      <w:r>
        <w:t>, 2022, SAMLA 94.</w:t>
      </w:r>
    </w:p>
    <w:p w14:paraId="4B860FD0" w14:textId="0097E419" w:rsidR="00F22A77" w:rsidRDefault="00F22A77" w:rsidP="00F22A77">
      <w:pPr>
        <w:pStyle w:val="ListParagraph"/>
        <w:numPr>
          <w:ilvl w:val="0"/>
          <w:numId w:val="22"/>
        </w:numPr>
        <w:spacing w:line="276" w:lineRule="auto"/>
      </w:pPr>
      <w:r>
        <w:rPr>
          <w:i/>
          <w:iCs/>
        </w:rPr>
        <w:t xml:space="preserve">The Julian D. Mason Award </w:t>
      </w:r>
      <w:r>
        <w:t>for Excellence in Graduate Studies</w:t>
      </w:r>
      <w:r>
        <w:rPr>
          <w:i/>
          <w:iCs/>
        </w:rPr>
        <w:t xml:space="preserve">, </w:t>
      </w:r>
      <w:r w:rsidR="00D2420D">
        <w:t>April 29</w:t>
      </w:r>
      <w:r w:rsidR="00D2420D">
        <w:rPr>
          <w:vertAlign w:val="superscript"/>
        </w:rPr>
        <w:t>th</w:t>
      </w:r>
      <w:r w:rsidR="00D2420D">
        <w:t>,</w:t>
      </w:r>
      <w:r>
        <w:t xml:space="preserve"> 2022, UNC Charlotte English Department.</w:t>
      </w:r>
    </w:p>
    <w:p w14:paraId="4ADA694D" w14:textId="6A056760" w:rsidR="00FB0CA2" w:rsidRDefault="00FB0CA2" w:rsidP="009B2EC4">
      <w:pPr>
        <w:pStyle w:val="ListParagraph"/>
        <w:numPr>
          <w:ilvl w:val="0"/>
          <w:numId w:val="22"/>
        </w:numPr>
        <w:spacing w:line="276" w:lineRule="auto"/>
      </w:pPr>
      <w:r w:rsidRPr="005E1DDC">
        <w:rPr>
          <w:i/>
          <w:iCs/>
        </w:rPr>
        <w:t xml:space="preserve">Graduate </w:t>
      </w:r>
      <w:r w:rsidR="00837DB3" w:rsidRPr="005E1DDC">
        <w:rPr>
          <w:i/>
          <w:iCs/>
        </w:rPr>
        <w:t xml:space="preserve">Teaching </w:t>
      </w:r>
      <w:r w:rsidRPr="005E1DDC">
        <w:rPr>
          <w:i/>
          <w:iCs/>
        </w:rPr>
        <w:t>Assistant</w:t>
      </w:r>
      <w:r w:rsidR="00101479" w:rsidRPr="005E1DDC">
        <w:rPr>
          <w:i/>
          <w:iCs/>
        </w:rPr>
        <w:t>ship</w:t>
      </w:r>
      <w:r w:rsidR="00336A24">
        <w:t>,</w:t>
      </w:r>
      <w:r w:rsidR="00427587">
        <w:t xml:space="preserve"> </w:t>
      </w:r>
      <w:r>
        <w:t>Fall 2020-Spring 2022</w:t>
      </w:r>
      <w:r w:rsidR="00336A24">
        <w:t>, UNC Charlott</w:t>
      </w:r>
      <w:r w:rsidR="00327656">
        <w:t>e.</w:t>
      </w:r>
    </w:p>
    <w:p w14:paraId="50D60A56" w14:textId="322ACB80" w:rsidR="005064B8" w:rsidRDefault="005064B8" w:rsidP="00A663C9">
      <w:pPr>
        <w:pStyle w:val="ListParagraph"/>
        <w:numPr>
          <w:ilvl w:val="0"/>
          <w:numId w:val="22"/>
        </w:numPr>
        <w:spacing w:line="276" w:lineRule="auto"/>
      </w:pPr>
      <w:r w:rsidRPr="009B2EC4">
        <w:rPr>
          <w:i/>
          <w:iCs/>
        </w:rPr>
        <w:t xml:space="preserve">Wittliff Collections </w:t>
      </w:r>
      <w:r w:rsidR="00C93C35" w:rsidRPr="009B2EC4">
        <w:rPr>
          <w:i/>
          <w:iCs/>
        </w:rPr>
        <w:t>William Hill Research Award</w:t>
      </w:r>
      <w:r w:rsidR="00CA739A">
        <w:t>,</w:t>
      </w:r>
      <w:r>
        <w:t xml:space="preserve"> 2021-</w:t>
      </w:r>
      <w:r w:rsidR="00101479">
        <w:t>20</w:t>
      </w:r>
      <w:r>
        <w:t>22</w:t>
      </w:r>
      <w:r w:rsidR="00CA739A">
        <w:t xml:space="preserve">, </w:t>
      </w:r>
      <w:r w:rsidR="00340402">
        <w:t>Texas State University</w:t>
      </w:r>
      <w:r w:rsidR="00A663C9">
        <w:t>, For a</w:t>
      </w:r>
      <w:r>
        <w:t xml:space="preserve">rchival </w:t>
      </w:r>
      <w:r w:rsidR="00A663C9">
        <w:t>r</w:t>
      </w:r>
      <w:r>
        <w:t>esearch</w:t>
      </w:r>
      <w:r w:rsidR="00A663C9">
        <w:t xml:space="preserve"> conducted</w:t>
      </w:r>
      <w:r>
        <w:t xml:space="preserve"> July 2021</w:t>
      </w:r>
      <w:r w:rsidR="00A663C9">
        <w:t xml:space="preserve"> in the</w:t>
      </w:r>
      <w:r w:rsidR="00427587">
        <w:t xml:space="preserve"> Cormac McCarthy Papers</w:t>
      </w:r>
      <w:r w:rsidR="00A663C9">
        <w:t xml:space="preserve"> and</w:t>
      </w:r>
      <w:r w:rsidR="00427587">
        <w:t xml:space="preserve"> Woolmer Collections</w:t>
      </w:r>
      <w:r w:rsidR="00A663C9">
        <w:t>.</w:t>
      </w:r>
    </w:p>
    <w:p w14:paraId="46DEA8AB" w14:textId="6AF6459E" w:rsidR="00FB0CA2" w:rsidRPr="009B2EC4" w:rsidRDefault="001B1C2C" w:rsidP="009B2EC4">
      <w:pPr>
        <w:pStyle w:val="ListParagraph"/>
        <w:numPr>
          <w:ilvl w:val="0"/>
          <w:numId w:val="21"/>
        </w:numPr>
        <w:spacing w:line="276" w:lineRule="auto"/>
        <w:ind w:left="720"/>
      </w:pPr>
      <w:r w:rsidRPr="009B2EC4">
        <w:rPr>
          <w:i/>
          <w:iCs/>
        </w:rPr>
        <w:t>Anne Newman Graduate Student Travel Grant</w:t>
      </w:r>
      <w:r w:rsidR="00CA739A">
        <w:t>,</w:t>
      </w:r>
      <w:r>
        <w:t xml:space="preserve"> Fall 2021</w:t>
      </w:r>
      <w:r w:rsidR="00CA739A">
        <w:t>,</w:t>
      </w:r>
      <w:r>
        <w:t xml:space="preserve"> </w:t>
      </w:r>
      <w:r w:rsidR="00CA739A">
        <w:t xml:space="preserve">UNC Charlotte, “Is Samuel Butler’s </w:t>
      </w:r>
      <w:r w:rsidR="00CA739A" w:rsidRPr="009B2EC4">
        <w:rPr>
          <w:i/>
          <w:iCs/>
        </w:rPr>
        <w:t xml:space="preserve">Erewhon </w:t>
      </w:r>
      <w:r w:rsidR="00CA739A">
        <w:t>A Modernist Novel.”</w:t>
      </w:r>
    </w:p>
    <w:p w14:paraId="7B8ABB50" w14:textId="3A1C4895" w:rsidR="004F373D" w:rsidRDefault="004F373D" w:rsidP="009B2EC4">
      <w:pPr>
        <w:pStyle w:val="ListParagraph"/>
        <w:numPr>
          <w:ilvl w:val="0"/>
          <w:numId w:val="21"/>
        </w:numPr>
        <w:spacing w:line="276" w:lineRule="auto"/>
        <w:ind w:left="720"/>
      </w:pPr>
      <w:r w:rsidRPr="009B2EC4">
        <w:rPr>
          <w:i/>
          <w:iCs/>
        </w:rPr>
        <w:t>Excellence in Philosophy</w:t>
      </w:r>
      <w:r>
        <w:t xml:space="preserve"> Award</w:t>
      </w:r>
      <w:r w:rsidR="009B2EC4">
        <w:t>,</w:t>
      </w:r>
      <w:r>
        <w:t xml:space="preserve"> April 24</w:t>
      </w:r>
      <w:r w:rsidR="002468B0" w:rsidRPr="002468B0">
        <w:rPr>
          <w:vertAlign w:val="superscript"/>
        </w:rPr>
        <w:t>th</w:t>
      </w:r>
      <w:r>
        <w:t>, 2016</w:t>
      </w:r>
      <w:r w:rsidR="009B2EC4">
        <w:t>, Wingate University Religious Studies Department.</w:t>
      </w:r>
    </w:p>
    <w:p w14:paraId="1440DDCF" w14:textId="7F056637" w:rsidR="004F373D" w:rsidRDefault="004F373D" w:rsidP="004F373D">
      <w:pPr>
        <w:pStyle w:val="ListParagraph"/>
        <w:numPr>
          <w:ilvl w:val="0"/>
          <w:numId w:val="5"/>
        </w:numPr>
        <w:spacing w:line="276" w:lineRule="auto"/>
      </w:pPr>
      <w:r>
        <w:rPr>
          <w:i/>
          <w:iCs/>
        </w:rPr>
        <w:t>G. Byrns Coleman Award for Excellence in Religious Studies</w:t>
      </w:r>
      <w:r w:rsidR="009B2EC4">
        <w:t>,</w:t>
      </w:r>
      <w:r>
        <w:t xml:space="preserve"> April 24</w:t>
      </w:r>
      <w:r w:rsidR="002468B0" w:rsidRPr="002468B0">
        <w:rPr>
          <w:vertAlign w:val="superscript"/>
        </w:rPr>
        <w:t>th</w:t>
      </w:r>
      <w:r>
        <w:t>, 2016</w:t>
      </w:r>
      <w:r w:rsidR="009B2EC4">
        <w:t xml:space="preserve">, Wingate University Religious Studies Department. </w:t>
      </w:r>
    </w:p>
    <w:p w14:paraId="1789F77D" w14:textId="630B12A1" w:rsidR="004F373D" w:rsidRDefault="004F373D" w:rsidP="004F373D">
      <w:pPr>
        <w:pStyle w:val="ListParagraph"/>
        <w:numPr>
          <w:ilvl w:val="0"/>
          <w:numId w:val="5"/>
        </w:numPr>
        <w:spacing w:line="276" w:lineRule="auto"/>
      </w:pPr>
      <w:r w:rsidRPr="005E1DDC">
        <w:rPr>
          <w:i/>
          <w:iCs/>
        </w:rPr>
        <w:t>University Honors</w:t>
      </w:r>
      <w:r w:rsidR="009B2EC4">
        <w:t>,</w:t>
      </w:r>
      <w:r>
        <w:t xml:space="preserve"> April 24</w:t>
      </w:r>
      <w:r w:rsidR="002468B0" w:rsidRPr="002468B0">
        <w:rPr>
          <w:vertAlign w:val="superscript"/>
        </w:rPr>
        <w:t>th</w:t>
      </w:r>
      <w:r>
        <w:t>, 2016</w:t>
      </w:r>
      <w:r w:rsidR="009B2EC4">
        <w:t>, Wingate University</w:t>
      </w:r>
      <w:r w:rsidR="00327656">
        <w:t>.</w:t>
      </w:r>
      <w:r w:rsidR="009B2EC4">
        <w:t xml:space="preserve"> </w:t>
      </w:r>
    </w:p>
    <w:p w14:paraId="3AD69AF5" w14:textId="2CC8D463" w:rsidR="00596097" w:rsidRDefault="00596097" w:rsidP="004F373D">
      <w:pPr>
        <w:pStyle w:val="ListParagraph"/>
        <w:numPr>
          <w:ilvl w:val="0"/>
          <w:numId w:val="5"/>
        </w:numPr>
        <w:spacing w:line="276" w:lineRule="auto"/>
      </w:pPr>
      <w:r>
        <w:rPr>
          <w:i/>
          <w:iCs/>
        </w:rPr>
        <w:t xml:space="preserve">President’s List </w:t>
      </w:r>
      <w:r>
        <w:t>(Fall 2012, 2013, 2014, 2015 &amp; Spring 2013, 2014, 2016), Wingate University</w:t>
      </w:r>
    </w:p>
    <w:p w14:paraId="4171236C" w14:textId="33A9D032" w:rsidR="00596097" w:rsidRDefault="00596097" w:rsidP="004F373D">
      <w:pPr>
        <w:pStyle w:val="ListParagraph"/>
        <w:numPr>
          <w:ilvl w:val="0"/>
          <w:numId w:val="5"/>
        </w:numPr>
        <w:spacing w:line="276" w:lineRule="auto"/>
      </w:pPr>
      <w:r>
        <w:rPr>
          <w:i/>
          <w:iCs/>
        </w:rPr>
        <w:t xml:space="preserve">Dean’s List </w:t>
      </w:r>
      <w:r>
        <w:t>(Spring 2015), Wingate University</w:t>
      </w:r>
    </w:p>
    <w:p w14:paraId="39B06C4A" w14:textId="40372D9F" w:rsidR="00323E4E" w:rsidRDefault="00323E4E" w:rsidP="00323E4E">
      <w:pPr>
        <w:spacing w:line="276" w:lineRule="auto"/>
        <w:ind w:firstLine="0"/>
      </w:pPr>
    </w:p>
    <w:p w14:paraId="1FDE0554" w14:textId="160504A4" w:rsidR="00323E4E" w:rsidRPr="00323E4E" w:rsidRDefault="00323E4E" w:rsidP="00323E4E">
      <w:pPr>
        <w:spacing w:line="276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Services</w:t>
      </w:r>
    </w:p>
    <w:p w14:paraId="15D88A40" w14:textId="22A2E8F8" w:rsidR="00323E4E" w:rsidRPr="00323E4E" w:rsidRDefault="00587CA6" w:rsidP="00A943C7">
      <w:pPr>
        <w:pStyle w:val="ListParagraph"/>
        <w:numPr>
          <w:ilvl w:val="0"/>
          <w:numId w:val="5"/>
        </w:numPr>
        <w:spacing w:line="276" w:lineRule="auto"/>
      </w:pPr>
      <w:r>
        <w:rPr>
          <w:i/>
          <w:iCs/>
        </w:rPr>
        <w:t xml:space="preserve">F for Film </w:t>
      </w:r>
      <w:r>
        <w:t xml:space="preserve">English M.A. </w:t>
      </w:r>
      <w:r w:rsidR="00A663C9">
        <w:t>film series</w:t>
      </w:r>
      <w:r>
        <w:rPr>
          <w:i/>
          <w:iCs/>
        </w:rPr>
        <w:t xml:space="preserve"> </w:t>
      </w:r>
      <w:r>
        <w:t xml:space="preserve">(Host), 2021-2022, UNC Charlotte English Graduate Student Association. </w:t>
      </w:r>
    </w:p>
    <w:p w14:paraId="123DDA85" w14:textId="5ED03B5F" w:rsidR="00A943C7" w:rsidRDefault="00A943C7" w:rsidP="00A943C7">
      <w:pPr>
        <w:pStyle w:val="ListParagraph"/>
        <w:numPr>
          <w:ilvl w:val="0"/>
          <w:numId w:val="5"/>
        </w:numPr>
        <w:spacing w:line="276" w:lineRule="auto"/>
      </w:pPr>
      <w:r w:rsidRPr="00471A3B">
        <w:rPr>
          <w:i/>
          <w:iCs/>
        </w:rPr>
        <w:t>NCICU Ethics Bowl Competition</w:t>
      </w:r>
      <w:r w:rsidR="002B0D08">
        <w:t xml:space="preserve"> (</w:t>
      </w:r>
      <w:r w:rsidR="00B20825">
        <w:t>Debate Team Captain for the Wingate University Team</w:t>
      </w:r>
      <w:r w:rsidR="002B0D08">
        <w:t>)</w:t>
      </w:r>
      <w:r w:rsidR="00A663C9">
        <w:t>,</w:t>
      </w:r>
      <w:r w:rsidR="00B20825">
        <w:t xml:space="preserve"> </w:t>
      </w:r>
      <w:r>
        <w:t xml:space="preserve">2013-2016, </w:t>
      </w:r>
      <w:r w:rsidR="00B20825">
        <w:t>North Carolina Independent Colleges and Universities</w:t>
      </w:r>
      <w:r>
        <w:t>.</w:t>
      </w:r>
    </w:p>
    <w:p w14:paraId="22E82D1C" w14:textId="797FA86F" w:rsidR="004F373D" w:rsidRDefault="004F373D" w:rsidP="004F373D">
      <w:pPr>
        <w:pStyle w:val="ListParagraph"/>
        <w:numPr>
          <w:ilvl w:val="0"/>
          <w:numId w:val="5"/>
        </w:numPr>
        <w:spacing w:line="276" w:lineRule="auto"/>
      </w:pPr>
      <w:r>
        <w:rPr>
          <w:i/>
          <w:iCs/>
        </w:rPr>
        <w:t>Wingate University Shakespeare Competition</w:t>
      </w:r>
      <w:r w:rsidR="002B0D08">
        <w:t xml:space="preserve"> (Judge),</w:t>
      </w:r>
      <w:r>
        <w:rPr>
          <w:i/>
          <w:iCs/>
        </w:rPr>
        <w:t xml:space="preserve"> </w:t>
      </w:r>
      <w:r>
        <w:t>Spring 2013 and Spring 2014</w:t>
      </w:r>
      <w:r w:rsidR="00A943C7">
        <w:t>,</w:t>
      </w:r>
      <w:r w:rsidR="002B0D08">
        <w:t xml:space="preserve"> Wingate University English Department</w:t>
      </w:r>
      <w:r w:rsidR="00A943C7">
        <w:t xml:space="preserve">. </w:t>
      </w:r>
    </w:p>
    <w:p w14:paraId="6E1CD7D6" w14:textId="77777777" w:rsidR="00336A24" w:rsidRDefault="00336A24" w:rsidP="004F373D">
      <w:pPr>
        <w:pStyle w:val="ListParagraph"/>
        <w:adjustRightInd w:val="0"/>
        <w:spacing w:line="276" w:lineRule="auto"/>
        <w:ind w:left="0" w:firstLine="0"/>
        <w:rPr>
          <w:b/>
          <w:bCs/>
          <w:sz w:val="28"/>
          <w:szCs w:val="28"/>
        </w:rPr>
      </w:pPr>
    </w:p>
    <w:p w14:paraId="1669544C" w14:textId="5A7CAA1B" w:rsidR="00A51C3A" w:rsidRDefault="00247062" w:rsidP="004F373D">
      <w:pPr>
        <w:pStyle w:val="ListParagraph"/>
        <w:adjustRightInd w:val="0"/>
        <w:spacing w:line="276" w:lineRule="auto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Languages </w:t>
      </w:r>
    </w:p>
    <w:p w14:paraId="7B96C16B" w14:textId="5EA4EE7A" w:rsidR="00A51C3A" w:rsidRPr="00A51C3A" w:rsidRDefault="00A51C3A" w:rsidP="00A51C3A">
      <w:pPr>
        <w:pStyle w:val="ListParagraph"/>
        <w:numPr>
          <w:ilvl w:val="0"/>
          <w:numId w:val="8"/>
        </w:numPr>
        <w:adjustRightInd w:val="0"/>
        <w:spacing w:line="276" w:lineRule="auto"/>
        <w:rPr>
          <w:b/>
          <w:bCs/>
        </w:rPr>
      </w:pPr>
      <w:r w:rsidRPr="00F13D3F">
        <w:t xml:space="preserve">French </w:t>
      </w:r>
      <w:r>
        <w:t>(intermediate)</w:t>
      </w:r>
    </w:p>
    <w:p w14:paraId="785DA5DE" w14:textId="58B891A7" w:rsidR="00A51C3A" w:rsidRPr="00A51C3A" w:rsidRDefault="00A51C3A" w:rsidP="00A51C3A">
      <w:pPr>
        <w:pStyle w:val="ListParagraph"/>
        <w:numPr>
          <w:ilvl w:val="0"/>
          <w:numId w:val="8"/>
        </w:numPr>
        <w:adjustRightInd w:val="0"/>
        <w:spacing w:line="276" w:lineRule="auto"/>
        <w:rPr>
          <w:b/>
          <w:bCs/>
        </w:rPr>
      </w:pPr>
      <w:r>
        <w:t>Japanese (beginner)</w:t>
      </w:r>
    </w:p>
    <w:p w14:paraId="0D72F25C" w14:textId="77777777" w:rsidR="00A51C3A" w:rsidRDefault="00A51C3A" w:rsidP="004F373D">
      <w:pPr>
        <w:pStyle w:val="ListParagraph"/>
        <w:adjustRightInd w:val="0"/>
        <w:spacing w:line="276" w:lineRule="auto"/>
        <w:ind w:left="0" w:firstLine="0"/>
        <w:rPr>
          <w:b/>
          <w:bCs/>
          <w:sz w:val="28"/>
          <w:szCs w:val="28"/>
        </w:rPr>
      </w:pPr>
    </w:p>
    <w:p w14:paraId="09F2D60F" w14:textId="6815004E" w:rsidR="004F373D" w:rsidRDefault="00A51C3A" w:rsidP="004F373D">
      <w:pPr>
        <w:pStyle w:val="ListParagraph"/>
        <w:adjustRightInd w:val="0"/>
        <w:spacing w:line="276" w:lineRule="auto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Related Experience</w:t>
      </w:r>
      <w:r w:rsidR="00247062">
        <w:rPr>
          <w:b/>
          <w:bCs/>
          <w:sz w:val="28"/>
          <w:szCs w:val="28"/>
        </w:rPr>
        <w:t xml:space="preserve"> </w:t>
      </w:r>
    </w:p>
    <w:p w14:paraId="2C59A40C" w14:textId="3063F8EA" w:rsidR="005064B8" w:rsidRPr="00340402" w:rsidRDefault="005064B8" w:rsidP="004F373D">
      <w:pPr>
        <w:pStyle w:val="ListParagraph"/>
        <w:numPr>
          <w:ilvl w:val="0"/>
          <w:numId w:val="8"/>
        </w:numPr>
        <w:adjustRightInd w:val="0"/>
        <w:spacing w:line="276" w:lineRule="auto"/>
        <w:rPr>
          <w:b/>
          <w:bCs/>
        </w:rPr>
      </w:pPr>
      <w:r>
        <w:lastRenderedPageBreak/>
        <w:t>Extensive work with Archival Materials</w:t>
      </w:r>
      <w:r w:rsidR="00340402">
        <w:t>:</w:t>
      </w:r>
    </w:p>
    <w:p w14:paraId="6AAFC182" w14:textId="1F688452" w:rsidR="00292E47" w:rsidRPr="00292E47" w:rsidRDefault="00292E47" w:rsidP="00D85849">
      <w:pPr>
        <w:pStyle w:val="ListParagraph"/>
        <w:numPr>
          <w:ilvl w:val="1"/>
          <w:numId w:val="17"/>
        </w:numPr>
        <w:adjustRightInd w:val="0"/>
        <w:spacing w:line="276" w:lineRule="auto"/>
        <w:rPr>
          <w:b/>
          <w:bCs/>
        </w:rPr>
      </w:pPr>
      <w:r>
        <w:t>The University of North Carolina at Chapel Hill’s Wilson Library Special Collections</w:t>
      </w:r>
      <w:r w:rsidR="00315BF6">
        <w:t>: The Thomas Wolfe Collection</w:t>
      </w:r>
      <w:r w:rsidR="00BF26BA">
        <w:t>, 2022</w:t>
      </w:r>
      <w:r w:rsidR="005E1DDC">
        <w:t xml:space="preserve">, </w:t>
      </w:r>
      <w:r w:rsidR="00215B9C">
        <w:t xml:space="preserve">Extended </w:t>
      </w:r>
      <w:r w:rsidR="005E1DDC">
        <w:t>Visit</w:t>
      </w:r>
      <w:r w:rsidR="00F22A77">
        <w:t>.</w:t>
      </w:r>
    </w:p>
    <w:p w14:paraId="4E1AEB67" w14:textId="7A382D0F" w:rsidR="00427587" w:rsidRPr="00427587" w:rsidRDefault="00340402" w:rsidP="00D85849">
      <w:pPr>
        <w:pStyle w:val="ListParagraph"/>
        <w:numPr>
          <w:ilvl w:val="1"/>
          <w:numId w:val="17"/>
        </w:numPr>
        <w:adjustRightInd w:val="0"/>
        <w:spacing w:line="276" w:lineRule="auto"/>
        <w:rPr>
          <w:b/>
          <w:bCs/>
        </w:rPr>
      </w:pPr>
      <w:r>
        <w:t>Texas State University Wittliff Collections</w:t>
      </w:r>
      <w:r w:rsidR="00427587">
        <w:t>: Cormac McCarthy Paper</w:t>
      </w:r>
      <w:r w:rsidR="00D85849">
        <w:t>s</w:t>
      </w:r>
      <w:r w:rsidR="00427587">
        <w:t xml:space="preserve"> and The Woolmer Collections</w:t>
      </w:r>
      <w:r w:rsidR="00BF26BA">
        <w:t>, 2021</w:t>
      </w:r>
      <w:r w:rsidR="005E1DDC">
        <w:t>, Visit</w:t>
      </w:r>
      <w:r w:rsidR="00F22A77">
        <w:t>.</w:t>
      </w:r>
    </w:p>
    <w:p w14:paraId="1D66ACE8" w14:textId="582598A6" w:rsidR="00D85849" w:rsidRPr="00D85849" w:rsidRDefault="00340402" w:rsidP="00D85849">
      <w:pPr>
        <w:pStyle w:val="ListParagraph"/>
        <w:numPr>
          <w:ilvl w:val="1"/>
          <w:numId w:val="17"/>
        </w:numPr>
        <w:adjustRightInd w:val="0"/>
        <w:spacing w:line="276" w:lineRule="auto"/>
        <w:rPr>
          <w:b/>
          <w:bCs/>
        </w:rPr>
      </w:pPr>
      <w:r>
        <w:t>Williams College Special Collections</w:t>
      </w:r>
      <w:r w:rsidR="00427587">
        <w:t>:</w:t>
      </w:r>
      <w:r w:rsidR="00D85849">
        <w:t xml:space="preserve"> Paul Breman Papers on the Heritage Press</w:t>
      </w:r>
      <w:r w:rsidR="005E1DDC">
        <w:t>, 2021, Correspondence</w:t>
      </w:r>
      <w:r w:rsidR="00F22A77">
        <w:t>.</w:t>
      </w:r>
    </w:p>
    <w:p w14:paraId="00C29D9A" w14:textId="355E106A" w:rsidR="00D85849" w:rsidRPr="00D85849" w:rsidRDefault="00340402" w:rsidP="00D85849">
      <w:pPr>
        <w:pStyle w:val="ListParagraph"/>
        <w:numPr>
          <w:ilvl w:val="1"/>
          <w:numId w:val="17"/>
        </w:numPr>
        <w:adjustRightInd w:val="0"/>
        <w:spacing w:line="276" w:lineRule="auto"/>
        <w:rPr>
          <w:b/>
          <w:bCs/>
        </w:rPr>
      </w:pPr>
      <w:r>
        <w:t>Howard University Digital Collections</w:t>
      </w:r>
      <w:r w:rsidR="00D85849">
        <w:t>: Rose E. Pool Papers</w:t>
      </w:r>
      <w:r w:rsidR="00BF26BA">
        <w:t>, 2021</w:t>
      </w:r>
      <w:r w:rsidR="005E1DDC">
        <w:t>, Correspondence</w:t>
      </w:r>
      <w:r w:rsidR="00F22A77">
        <w:t>.</w:t>
      </w:r>
    </w:p>
    <w:p w14:paraId="288AFAF1" w14:textId="74A892DD" w:rsidR="00D85849" w:rsidRPr="00D85849" w:rsidRDefault="00D85849" w:rsidP="00D85849">
      <w:pPr>
        <w:pStyle w:val="ListParagraph"/>
        <w:numPr>
          <w:ilvl w:val="1"/>
          <w:numId w:val="17"/>
        </w:numPr>
        <w:adjustRightInd w:val="0"/>
        <w:spacing w:line="276" w:lineRule="auto"/>
        <w:rPr>
          <w:b/>
          <w:bCs/>
        </w:rPr>
      </w:pPr>
      <w:r>
        <w:t xml:space="preserve">The </w:t>
      </w:r>
      <w:r w:rsidR="00340402">
        <w:t>University of Michigan, Bentley Historical Library Special Collections and Archives</w:t>
      </w:r>
      <w:r>
        <w:t>: Robert F. Williams Papers</w:t>
      </w:r>
      <w:r w:rsidR="00BF26BA">
        <w:t>, 2021</w:t>
      </w:r>
      <w:r w:rsidR="005E1DDC">
        <w:t>, Correspondence</w:t>
      </w:r>
      <w:r w:rsidR="00F22A77">
        <w:t>.</w:t>
      </w:r>
    </w:p>
    <w:p w14:paraId="425DD48A" w14:textId="021718C2" w:rsidR="00340402" w:rsidRPr="005064B8" w:rsidRDefault="00340402" w:rsidP="00D85849">
      <w:pPr>
        <w:pStyle w:val="ListParagraph"/>
        <w:numPr>
          <w:ilvl w:val="1"/>
          <w:numId w:val="17"/>
        </w:numPr>
        <w:adjustRightInd w:val="0"/>
        <w:spacing w:line="276" w:lineRule="auto"/>
        <w:rPr>
          <w:b/>
          <w:bCs/>
        </w:rPr>
      </w:pPr>
      <w:r>
        <w:t>Emory University Archives</w:t>
      </w:r>
      <w:r w:rsidR="00D85849">
        <w:t>: Raymond Danowski Poetry Library</w:t>
      </w:r>
      <w:r w:rsidR="00BF26BA">
        <w:t>, 2021</w:t>
      </w:r>
      <w:r w:rsidR="005E1DDC">
        <w:t>, Correspondence</w:t>
      </w:r>
      <w:r w:rsidR="00F22A77">
        <w:t>.</w:t>
      </w:r>
    </w:p>
    <w:p w14:paraId="4706E535" w14:textId="56329B2A" w:rsidR="004F373D" w:rsidRDefault="004F373D" w:rsidP="004F373D">
      <w:pPr>
        <w:pStyle w:val="ListParagraph"/>
        <w:numPr>
          <w:ilvl w:val="0"/>
          <w:numId w:val="8"/>
        </w:numPr>
        <w:adjustRightInd w:val="0"/>
        <w:spacing w:line="276" w:lineRule="auto"/>
      </w:pPr>
      <w:r>
        <w:t>Competency in Digital Marketing and Social Media</w:t>
      </w:r>
    </w:p>
    <w:p w14:paraId="557DFF95" w14:textId="77777777" w:rsidR="00BF26BA" w:rsidRDefault="00BF26BA" w:rsidP="00BF26BA">
      <w:pPr>
        <w:pStyle w:val="ListParagraph"/>
        <w:numPr>
          <w:ilvl w:val="1"/>
          <w:numId w:val="18"/>
        </w:numPr>
        <w:adjustRightInd w:val="0"/>
        <w:spacing w:line="276" w:lineRule="auto"/>
      </w:pPr>
      <w:r>
        <w:t>2012-Present: Operating and writing an entertainment blog on literature, film, anime, and creative writing (theboronheist.wordpress.com).</w:t>
      </w:r>
    </w:p>
    <w:p w14:paraId="0559E195" w14:textId="7EA4B72A" w:rsidR="004D2E1F" w:rsidRDefault="004D2E1F" w:rsidP="004D2E1F">
      <w:pPr>
        <w:pStyle w:val="ListParagraph"/>
        <w:numPr>
          <w:ilvl w:val="1"/>
          <w:numId w:val="18"/>
        </w:numPr>
        <w:adjustRightInd w:val="0"/>
        <w:spacing w:line="276" w:lineRule="auto"/>
      </w:pPr>
      <w:r>
        <w:t>2021-</w:t>
      </w:r>
      <w:r w:rsidR="00BF26BA">
        <w:t>2022</w:t>
      </w:r>
      <w:r>
        <w:t xml:space="preserve">: Promoting events and creating posters and digital media for the </w:t>
      </w:r>
      <w:r>
        <w:rPr>
          <w:i/>
          <w:iCs/>
        </w:rPr>
        <w:t xml:space="preserve">F for Film </w:t>
      </w:r>
      <w:r>
        <w:t xml:space="preserve">English M.A. film series. </w:t>
      </w:r>
    </w:p>
    <w:p w14:paraId="51DDEA5D" w14:textId="03D749A8" w:rsidR="002D5122" w:rsidRDefault="002D5122" w:rsidP="00323E4E">
      <w:pPr>
        <w:pStyle w:val="ListParagraph"/>
        <w:numPr>
          <w:ilvl w:val="1"/>
          <w:numId w:val="18"/>
        </w:numPr>
        <w:adjustRightInd w:val="0"/>
        <w:spacing w:line="276" w:lineRule="auto"/>
      </w:pPr>
      <w:r>
        <w:t>2016-2020:</w:t>
      </w:r>
      <w:r w:rsidR="004F373D">
        <w:t xml:space="preserve"> </w:t>
      </w:r>
      <w:r w:rsidR="005C23F9">
        <w:t>E</w:t>
      </w:r>
      <w:r w:rsidR="004F373D">
        <w:t>xperience promoting and creating flyers and other digital media for local musicians/bands</w:t>
      </w:r>
      <w:r w:rsidR="00340402">
        <w:t xml:space="preserve"> in and around Charlotte, NC</w:t>
      </w:r>
      <w:r w:rsidR="004F373D">
        <w:t>.</w:t>
      </w:r>
    </w:p>
    <w:p w14:paraId="2FE40550" w14:textId="59AC8F06" w:rsidR="00A663C9" w:rsidRDefault="00A663C9" w:rsidP="00A663C9">
      <w:pPr>
        <w:adjustRightInd w:val="0"/>
        <w:spacing w:line="276" w:lineRule="auto"/>
        <w:ind w:firstLine="0"/>
      </w:pPr>
    </w:p>
    <w:p w14:paraId="7D1AD4A7" w14:textId="77777777" w:rsidR="00A663C9" w:rsidRDefault="00A663C9" w:rsidP="00A663C9">
      <w:pPr>
        <w:pStyle w:val="ListParagraph"/>
        <w:adjustRightInd w:val="0"/>
        <w:spacing w:line="276" w:lineRule="auto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Memberships and Honors Societies</w:t>
      </w:r>
    </w:p>
    <w:p w14:paraId="095D0614" w14:textId="44610BEC" w:rsidR="00A663C9" w:rsidRDefault="005F71C1" w:rsidP="00A663C9">
      <w:pPr>
        <w:pStyle w:val="ListParagraph"/>
        <w:numPr>
          <w:ilvl w:val="0"/>
          <w:numId w:val="13"/>
        </w:numPr>
        <w:spacing w:line="276" w:lineRule="auto"/>
      </w:pPr>
      <w:r>
        <w:t>Modern Language Association</w:t>
      </w:r>
    </w:p>
    <w:p w14:paraId="5A134183" w14:textId="6286A460" w:rsidR="002468B0" w:rsidRDefault="002468B0" w:rsidP="00A663C9">
      <w:pPr>
        <w:pStyle w:val="ListParagraph"/>
        <w:numPr>
          <w:ilvl w:val="0"/>
          <w:numId w:val="13"/>
        </w:numPr>
        <w:spacing w:line="276" w:lineRule="auto"/>
      </w:pPr>
      <w:r>
        <w:t>College English Association</w:t>
      </w:r>
    </w:p>
    <w:p w14:paraId="6AB97C4A" w14:textId="171B5B08" w:rsidR="005F71C1" w:rsidRDefault="005F71C1" w:rsidP="00A663C9">
      <w:pPr>
        <w:pStyle w:val="ListParagraph"/>
        <w:numPr>
          <w:ilvl w:val="0"/>
          <w:numId w:val="13"/>
        </w:numPr>
        <w:spacing w:line="276" w:lineRule="auto"/>
      </w:pPr>
      <w:r>
        <w:t>South Atlantic Modern Language Association</w:t>
      </w:r>
    </w:p>
    <w:p w14:paraId="50BEE709" w14:textId="77777777" w:rsidR="00A663C9" w:rsidRDefault="00A663C9" w:rsidP="00A663C9">
      <w:pPr>
        <w:pStyle w:val="ListParagraph"/>
        <w:numPr>
          <w:ilvl w:val="0"/>
          <w:numId w:val="13"/>
        </w:numPr>
        <w:spacing w:line="276" w:lineRule="auto"/>
      </w:pPr>
      <w:r>
        <w:t>Victorian’s Institute</w:t>
      </w:r>
    </w:p>
    <w:p w14:paraId="46B21FD5" w14:textId="2719205E" w:rsidR="00A663C9" w:rsidRDefault="00A663C9" w:rsidP="00A663C9">
      <w:pPr>
        <w:pStyle w:val="ListParagraph"/>
        <w:numPr>
          <w:ilvl w:val="0"/>
          <w:numId w:val="13"/>
        </w:numPr>
        <w:spacing w:line="276" w:lineRule="auto"/>
      </w:pPr>
      <w:r>
        <w:t>Cormac McCarthy Society</w:t>
      </w:r>
    </w:p>
    <w:p w14:paraId="3A7C06DF" w14:textId="3A769DA9" w:rsidR="00A663C9" w:rsidRDefault="00A663C9" w:rsidP="00A663C9">
      <w:pPr>
        <w:pStyle w:val="ListParagraph"/>
        <w:numPr>
          <w:ilvl w:val="0"/>
          <w:numId w:val="13"/>
        </w:numPr>
        <w:spacing w:line="276" w:lineRule="auto"/>
      </w:pPr>
      <w:r>
        <w:t>Thomas Wolfe Society</w:t>
      </w:r>
    </w:p>
    <w:p w14:paraId="43206058" w14:textId="599F9FEE" w:rsidR="00A663C9" w:rsidRPr="00B57684" w:rsidRDefault="00A663C9" w:rsidP="00A663C9">
      <w:pPr>
        <w:pStyle w:val="ListParagraph"/>
        <w:numPr>
          <w:ilvl w:val="0"/>
          <w:numId w:val="13"/>
        </w:numPr>
        <w:spacing w:line="276" w:lineRule="auto"/>
        <w:rPr>
          <w:lang w:val="fr-FR"/>
        </w:rPr>
      </w:pPr>
      <w:r w:rsidRPr="00B57684">
        <w:rPr>
          <w:lang w:val="fr-FR"/>
        </w:rPr>
        <w:t>Sigma Tau Delta</w:t>
      </w:r>
      <w:r w:rsidR="00B57684" w:rsidRPr="00B57684">
        <w:rPr>
          <w:lang w:val="fr-FR"/>
        </w:rPr>
        <w:t>, UNC C</w:t>
      </w:r>
      <w:r w:rsidR="00B57684">
        <w:rPr>
          <w:lang w:val="fr-FR"/>
        </w:rPr>
        <w:t>harlotte</w:t>
      </w:r>
    </w:p>
    <w:p w14:paraId="4C1CE6CF" w14:textId="77777777" w:rsidR="00A663C9" w:rsidRDefault="00A663C9" w:rsidP="00A663C9">
      <w:pPr>
        <w:pStyle w:val="ListParagraph"/>
        <w:numPr>
          <w:ilvl w:val="0"/>
          <w:numId w:val="13"/>
        </w:numPr>
        <w:spacing w:line="276" w:lineRule="auto"/>
      </w:pPr>
      <w:r>
        <w:t>English Graduate Student Association, UNC Charlotte</w:t>
      </w:r>
    </w:p>
    <w:p w14:paraId="0BCF810C" w14:textId="4B9DFC0C" w:rsidR="00A663C9" w:rsidRDefault="00A663C9" w:rsidP="00A663C9">
      <w:pPr>
        <w:pStyle w:val="ListParagraph"/>
        <w:numPr>
          <w:ilvl w:val="0"/>
          <w:numId w:val="5"/>
        </w:numPr>
        <w:spacing w:line="276" w:lineRule="auto"/>
        <w:rPr>
          <w:lang w:val="fr-FR"/>
        </w:rPr>
      </w:pPr>
      <w:r w:rsidRPr="00336A24">
        <w:rPr>
          <w:lang w:val="fr-FR"/>
        </w:rPr>
        <w:t>Phi Sigma Tau (Chapter President</w:t>
      </w:r>
      <w:r w:rsidR="004D2E1F">
        <w:rPr>
          <w:lang w:val="fr-FR"/>
        </w:rPr>
        <w:t>),</w:t>
      </w:r>
      <w:r>
        <w:rPr>
          <w:lang w:val="fr-FR"/>
        </w:rPr>
        <w:t xml:space="preserve"> Wingate University</w:t>
      </w:r>
    </w:p>
    <w:p w14:paraId="329667C7" w14:textId="77777777" w:rsidR="00A663C9" w:rsidRPr="00336A24" w:rsidRDefault="00A663C9" w:rsidP="00A663C9">
      <w:pPr>
        <w:pStyle w:val="ListParagraph"/>
        <w:numPr>
          <w:ilvl w:val="0"/>
          <w:numId w:val="5"/>
        </w:numPr>
        <w:spacing w:line="276" w:lineRule="auto"/>
        <w:rPr>
          <w:lang w:val="fr-FR"/>
        </w:rPr>
      </w:pPr>
      <w:r>
        <w:t>Theta Alpha Kappa, Wingate University</w:t>
      </w:r>
    </w:p>
    <w:p w14:paraId="4BF7D107" w14:textId="7E5100A6" w:rsidR="00A663C9" w:rsidRPr="002468B0" w:rsidRDefault="00A663C9" w:rsidP="002468B0">
      <w:pPr>
        <w:pStyle w:val="ListParagraph"/>
        <w:numPr>
          <w:ilvl w:val="0"/>
          <w:numId w:val="5"/>
        </w:numPr>
        <w:spacing w:line="276" w:lineRule="auto"/>
        <w:rPr>
          <w:lang w:val="fr-FR"/>
        </w:rPr>
      </w:pPr>
      <w:r>
        <w:t>University Honors Program, Wingate University</w:t>
      </w:r>
    </w:p>
    <w:sectPr w:rsidR="00A663C9" w:rsidRPr="002468B0" w:rsidSect="00AD79F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5E80"/>
    <w:multiLevelType w:val="hybridMultilevel"/>
    <w:tmpl w:val="FB2206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C462A"/>
    <w:multiLevelType w:val="hybridMultilevel"/>
    <w:tmpl w:val="0C50B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92AFE"/>
    <w:multiLevelType w:val="hybridMultilevel"/>
    <w:tmpl w:val="FF12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21F53"/>
    <w:multiLevelType w:val="hybridMultilevel"/>
    <w:tmpl w:val="DA521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A19CF"/>
    <w:multiLevelType w:val="hybridMultilevel"/>
    <w:tmpl w:val="C2CE0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772C6"/>
    <w:multiLevelType w:val="hybridMultilevel"/>
    <w:tmpl w:val="CBE00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E7709"/>
    <w:multiLevelType w:val="hybridMultilevel"/>
    <w:tmpl w:val="635C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D1F7A"/>
    <w:multiLevelType w:val="hybridMultilevel"/>
    <w:tmpl w:val="6E4A95F8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8" w15:restartNumberingAfterBreak="0">
    <w:nsid w:val="1AAC701B"/>
    <w:multiLevelType w:val="hybridMultilevel"/>
    <w:tmpl w:val="8CD8D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AC18C3"/>
    <w:multiLevelType w:val="hybridMultilevel"/>
    <w:tmpl w:val="28C8F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31B99"/>
    <w:multiLevelType w:val="hybridMultilevel"/>
    <w:tmpl w:val="C93A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35A31"/>
    <w:multiLevelType w:val="hybridMultilevel"/>
    <w:tmpl w:val="C5BC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05F76"/>
    <w:multiLevelType w:val="hybridMultilevel"/>
    <w:tmpl w:val="1DCC8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066F91"/>
    <w:multiLevelType w:val="hybridMultilevel"/>
    <w:tmpl w:val="DC845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55375"/>
    <w:multiLevelType w:val="hybridMultilevel"/>
    <w:tmpl w:val="FA86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B0239"/>
    <w:multiLevelType w:val="hybridMultilevel"/>
    <w:tmpl w:val="8812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A236A"/>
    <w:multiLevelType w:val="hybridMultilevel"/>
    <w:tmpl w:val="DE46A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D42C21"/>
    <w:multiLevelType w:val="hybridMultilevel"/>
    <w:tmpl w:val="6114D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C2414B"/>
    <w:multiLevelType w:val="hybridMultilevel"/>
    <w:tmpl w:val="58229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D8756C"/>
    <w:multiLevelType w:val="hybridMultilevel"/>
    <w:tmpl w:val="0D44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D38EA"/>
    <w:multiLevelType w:val="hybridMultilevel"/>
    <w:tmpl w:val="4F561B1E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1" w15:restartNumberingAfterBreak="0">
    <w:nsid w:val="732945C7"/>
    <w:multiLevelType w:val="hybridMultilevel"/>
    <w:tmpl w:val="4E2E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E26F0"/>
    <w:multiLevelType w:val="hybridMultilevel"/>
    <w:tmpl w:val="006C9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78151796">
    <w:abstractNumId w:val="18"/>
  </w:num>
  <w:num w:numId="2" w16cid:durableId="198247139">
    <w:abstractNumId w:val="17"/>
  </w:num>
  <w:num w:numId="3" w16cid:durableId="1512456052">
    <w:abstractNumId w:val="0"/>
  </w:num>
  <w:num w:numId="4" w16cid:durableId="124129698">
    <w:abstractNumId w:val="22"/>
  </w:num>
  <w:num w:numId="5" w16cid:durableId="2010598152">
    <w:abstractNumId w:val="21"/>
  </w:num>
  <w:num w:numId="6" w16cid:durableId="230435038">
    <w:abstractNumId w:val="14"/>
  </w:num>
  <w:num w:numId="7" w16cid:durableId="2118524039">
    <w:abstractNumId w:val="1"/>
  </w:num>
  <w:num w:numId="8" w16cid:durableId="655106401">
    <w:abstractNumId w:val="15"/>
  </w:num>
  <w:num w:numId="9" w16cid:durableId="1412964543">
    <w:abstractNumId w:val="11"/>
  </w:num>
  <w:num w:numId="10" w16cid:durableId="1716806656">
    <w:abstractNumId w:val="7"/>
  </w:num>
  <w:num w:numId="11" w16cid:durableId="246772938">
    <w:abstractNumId w:val="20"/>
  </w:num>
  <w:num w:numId="12" w16cid:durableId="841119250">
    <w:abstractNumId w:val="3"/>
  </w:num>
  <w:num w:numId="13" w16cid:durableId="1784685411">
    <w:abstractNumId w:val="13"/>
  </w:num>
  <w:num w:numId="14" w16cid:durableId="131606612">
    <w:abstractNumId w:val="10"/>
  </w:num>
  <w:num w:numId="15" w16cid:durableId="1175193428">
    <w:abstractNumId w:val="19"/>
  </w:num>
  <w:num w:numId="16" w16cid:durableId="1792937802">
    <w:abstractNumId w:val="16"/>
  </w:num>
  <w:num w:numId="17" w16cid:durableId="1848862277">
    <w:abstractNumId w:val="2"/>
  </w:num>
  <w:num w:numId="18" w16cid:durableId="888951647">
    <w:abstractNumId w:val="9"/>
  </w:num>
  <w:num w:numId="19" w16cid:durableId="1097941690">
    <w:abstractNumId w:val="5"/>
  </w:num>
  <w:num w:numId="20" w16cid:durableId="1719864088">
    <w:abstractNumId w:val="6"/>
  </w:num>
  <w:num w:numId="21" w16cid:durableId="699017683">
    <w:abstractNumId w:val="8"/>
  </w:num>
  <w:num w:numId="22" w16cid:durableId="793670257">
    <w:abstractNumId w:val="4"/>
  </w:num>
  <w:num w:numId="23" w16cid:durableId="19474969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F8"/>
    <w:rsid w:val="00050986"/>
    <w:rsid w:val="000550F5"/>
    <w:rsid w:val="00091492"/>
    <w:rsid w:val="000F4FFE"/>
    <w:rsid w:val="00101479"/>
    <w:rsid w:val="00102F04"/>
    <w:rsid w:val="00136B58"/>
    <w:rsid w:val="00146F52"/>
    <w:rsid w:val="00172133"/>
    <w:rsid w:val="001A6F92"/>
    <w:rsid w:val="001B0CED"/>
    <w:rsid w:val="001B1C2C"/>
    <w:rsid w:val="001F09A6"/>
    <w:rsid w:val="00215B9C"/>
    <w:rsid w:val="00233F39"/>
    <w:rsid w:val="002371C4"/>
    <w:rsid w:val="00245816"/>
    <w:rsid w:val="002468B0"/>
    <w:rsid w:val="00247062"/>
    <w:rsid w:val="002475B2"/>
    <w:rsid w:val="00251F6B"/>
    <w:rsid w:val="00264169"/>
    <w:rsid w:val="00276668"/>
    <w:rsid w:val="00292E47"/>
    <w:rsid w:val="002A5375"/>
    <w:rsid w:val="002B0D08"/>
    <w:rsid w:val="002D5122"/>
    <w:rsid w:val="002F7169"/>
    <w:rsid w:val="00315BF6"/>
    <w:rsid w:val="00323E4E"/>
    <w:rsid w:val="00327656"/>
    <w:rsid w:val="003323E9"/>
    <w:rsid w:val="00336A24"/>
    <w:rsid w:val="00340402"/>
    <w:rsid w:val="0035161C"/>
    <w:rsid w:val="0035447D"/>
    <w:rsid w:val="003629D8"/>
    <w:rsid w:val="00395C46"/>
    <w:rsid w:val="00407311"/>
    <w:rsid w:val="004159F1"/>
    <w:rsid w:val="00421F52"/>
    <w:rsid w:val="00426B6B"/>
    <w:rsid w:val="00427587"/>
    <w:rsid w:val="004316E5"/>
    <w:rsid w:val="00451A74"/>
    <w:rsid w:val="004552DE"/>
    <w:rsid w:val="00463A9C"/>
    <w:rsid w:val="00471A3B"/>
    <w:rsid w:val="004A0EBF"/>
    <w:rsid w:val="004A50F5"/>
    <w:rsid w:val="004B551C"/>
    <w:rsid w:val="004C32C5"/>
    <w:rsid w:val="004D2E1F"/>
    <w:rsid w:val="004D78E9"/>
    <w:rsid w:val="004F373D"/>
    <w:rsid w:val="004F7444"/>
    <w:rsid w:val="005064B8"/>
    <w:rsid w:val="00535A0D"/>
    <w:rsid w:val="00535E26"/>
    <w:rsid w:val="005436E9"/>
    <w:rsid w:val="00566EF8"/>
    <w:rsid w:val="00581796"/>
    <w:rsid w:val="00587CA6"/>
    <w:rsid w:val="00596097"/>
    <w:rsid w:val="005C23F9"/>
    <w:rsid w:val="005E1DDC"/>
    <w:rsid w:val="005F71C1"/>
    <w:rsid w:val="00612A70"/>
    <w:rsid w:val="006507DA"/>
    <w:rsid w:val="00656958"/>
    <w:rsid w:val="00657D28"/>
    <w:rsid w:val="0069282C"/>
    <w:rsid w:val="0069774D"/>
    <w:rsid w:val="006B0DBB"/>
    <w:rsid w:val="006E74CB"/>
    <w:rsid w:val="0075720F"/>
    <w:rsid w:val="00761A86"/>
    <w:rsid w:val="00762D85"/>
    <w:rsid w:val="00775E1A"/>
    <w:rsid w:val="00777075"/>
    <w:rsid w:val="007A5445"/>
    <w:rsid w:val="007A730A"/>
    <w:rsid w:val="008014EE"/>
    <w:rsid w:val="00837DB3"/>
    <w:rsid w:val="00857720"/>
    <w:rsid w:val="0087207E"/>
    <w:rsid w:val="008840D7"/>
    <w:rsid w:val="008E7B48"/>
    <w:rsid w:val="008F1F86"/>
    <w:rsid w:val="009110CE"/>
    <w:rsid w:val="00923408"/>
    <w:rsid w:val="00957A9A"/>
    <w:rsid w:val="0099284F"/>
    <w:rsid w:val="009B04E3"/>
    <w:rsid w:val="009B2EC4"/>
    <w:rsid w:val="009D6B9B"/>
    <w:rsid w:val="00A11F2B"/>
    <w:rsid w:val="00A26407"/>
    <w:rsid w:val="00A32D1E"/>
    <w:rsid w:val="00A41CDA"/>
    <w:rsid w:val="00A45754"/>
    <w:rsid w:val="00A51C3A"/>
    <w:rsid w:val="00A52224"/>
    <w:rsid w:val="00A62C1D"/>
    <w:rsid w:val="00A663C9"/>
    <w:rsid w:val="00A943C7"/>
    <w:rsid w:val="00AA2705"/>
    <w:rsid w:val="00AA4E0F"/>
    <w:rsid w:val="00AC7E49"/>
    <w:rsid w:val="00AD79F9"/>
    <w:rsid w:val="00B013CF"/>
    <w:rsid w:val="00B149A2"/>
    <w:rsid w:val="00B15C11"/>
    <w:rsid w:val="00B17EF6"/>
    <w:rsid w:val="00B20825"/>
    <w:rsid w:val="00B4475A"/>
    <w:rsid w:val="00B45A98"/>
    <w:rsid w:val="00B57684"/>
    <w:rsid w:val="00B62615"/>
    <w:rsid w:val="00B72EE3"/>
    <w:rsid w:val="00B72F39"/>
    <w:rsid w:val="00B84605"/>
    <w:rsid w:val="00B87113"/>
    <w:rsid w:val="00B915A8"/>
    <w:rsid w:val="00B97018"/>
    <w:rsid w:val="00BB7FD7"/>
    <w:rsid w:val="00BC0024"/>
    <w:rsid w:val="00BF26BA"/>
    <w:rsid w:val="00C12F79"/>
    <w:rsid w:val="00C93C35"/>
    <w:rsid w:val="00CA2B49"/>
    <w:rsid w:val="00CA739A"/>
    <w:rsid w:val="00CB7351"/>
    <w:rsid w:val="00CB7F33"/>
    <w:rsid w:val="00D1549F"/>
    <w:rsid w:val="00D2420D"/>
    <w:rsid w:val="00D71AB3"/>
    <w:rsid w:val="00D82D5A"/>
    <w:rsid w:val="00D85849"/>
    <w:rsid w:val="00D860C6"/>
    <w:rsid w:val="00D92726"/>
    <w:rsid w:val="00D94C74"/>
    <w:rsid w:val="00DD02DF"/>
    <w:rsid w:val="00E03A6E"/>
    <w:rsid w:val="00E16804"/>
    <w:rsid w:val="00E3552F"/>
    <w:rsid w:val="00E54D32"/>
    <w:rsid w:val="00E57393"/>
    <w:rsid w:val="00EA61BF"/>
    <w:rsid w:val="00EB30AD"/>
    <w:rsid w:val="00EC2800"/>
    <w:rsid w:val="00EF7857"/>
    <w:rsid w:val="00F13D3F"/>
    <w:rsid w:val="00F22A77"/>
    <w:rsid w:val="00F37C2A"/>
    <w:rsid w:val="00F40953"/>
    <w:rsid w:val="00F507E8"/>
    <w:rsid w:val="00F74370"/>
    <w:rsid w:val="00F8763B"/>
    <w:rsid w:val="00F95642"/>
    <w:rsid w:val="00FB0CA2"/>
    <w:rsid w:val="00FB5900"/>
    <w:rsid w:val="00FB6AD4"/>
    <w:rsid w:val="00F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74851"/>
  <w15:docId w15:val="{5C3E986A-08F8-4257-92D3-502C6167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E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F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1A86"/>
    <w:pPr>
      <w:spacing w:before="100" w:beforeAutospacing="1" w:after="100" w:afterAutospacing="1" w:line="240" w:lineRule="auto"/>
      <w:ind w:firstLine="0"/>
    </w:pPr>
    <w:rPr>
      <w:rFonts w:eastAsia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F7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dyward@unc.edu" TargetMode="External"/><Relationship Id="rId5" Type="http://schemas.openxmlformats.org/officeDocument/2006/relationships/hyperlink" Target="mailto:jo.ward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JC</cp:lastModifiedBy>
  <cp:revision>4</cp:revision>
  <dcterms:created xsi:type="dcterms:W3CDTF">2022-09-07T14:40:00Z</dcterms:created>
  <dcterms:modified xsi:type="dcterms:W3CDTF">2022-09-07T14:41:00Z</dcterms:modified>
</cp:coreProperties>
</file>